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07D8376B"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75BA2">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75BA2">
        <w:rPr>
          <w:rFonts w:ascii="Arial" w:eastAsia="Calibri" w:hAnsi="Arial" w:cs="Arial"/>
        </w:rPr>
        <w:t>31</w:t>
      </w:r>
    </w:p>
    <w:p w14:paraId="5F7EC55E" w14:textId="0AD0A302"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75BA2">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2D576E93"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875BA2">
        <w:rPr>
          <w:rFonts w:ascii="Arial" w:eastAsia="Calibri" w:hAnsi="Arial" w:cs="Arial"/>
        </w:rPr>
        <w:t>08</w:t>
      </w:r>
      <w:r w:rsidR="008667D8">
        <w:rPr>
          <w:rFonts w:ascii="Arial" w:eastAsia="Calibri" w:hAnsi="Arial" w:cs="Arial"/>
        </w:rPr>
        <w:t>.</w:t>
      </w:r>
      <w:r w:rsidR="00875BA2">
        <w:rPr>
          <w:rFonts w:ascii="Arial" w:eastAsia="Calibri" w:hAnsi="Arial" w:cs="Arial"/>
        </w:rPr>
        <w:t xml:space="preserve"> svibnja</w:t>
      </w:r>
      <w:r w:rsidR="003551B1">
        <w:rPr>
          <w:rFonts w:ascii="Arial" w:eastAsia="Calibri" w:hAnsi="Arial" w:cs="Arial"/>
        </w:rPr>
        <w:t xml:space="preserve"> 202</w:t>
      </w:r>
      <w:r w:rsidR="00875BA2">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1A455563"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CD66BC">
        <w:rPr>
          <w:rFonts w:ascii="Arial" w:hAnsi="Arial" w:cs="Arial"/>
          <w:b/>
          <w:color w:val="000000"/>
          <w:sz w:val="32"/>
          <w:szCs w:val="32"/>
          <w:lang w:val="pt-BR"/>
        </w:rPr>
        <w:t>SVJEŽE MESO - SVINJETINA</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0B5DDFBE"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861A5">
        <w:rPr>
          <w:rFonts w:ascii="Arial" w:eastAsia="Calibri" w:hAnsi="Arial" w:cs="Arial"/>
        </w:rPr>
        <w:t>1</w:t>
      </w:r>
      <w:r w:rsidR="00875BA2">
        <w:rPr>
          <w:rFonts w:ascii="Arial" w:eastAsia="Calibri" w:hAnsi="Arial" w:cs="Arial"/>
        </w:rPr>
        <w:t>7</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75BA2">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37B3A092"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DF22F5">
        <w:rPr>
          <w:rFonts w:ascii="Arial" w:eastAsia="Calibri" w:hAnsi="Arial" w:cs="Arial"/>
          <w:sz w:val="24"/>
          <w:szCs w:val="24"/>
        </w:rPr>
        <w:t>svibanj</w:t>
      </w:r>
      <w:r w:rsidR="00AD27C0">
        <w:rPr>
          <w:rFonts w:ascii="Arial" w:eastAsia="Calibri" w:hAnsi="Arial" w:cs="Arial"/>
          <w:sz w:val="24"/>
          <w:szCs w:val="24"/>
        </w:rPr>
        <w:t xml:space="preserve"> 20</w:t>
      </w:r>
      <w:r w:rsidR="003551B1">
        <w:rPr>
          <w:rFonts w:ascii="Arial" w:eastAsia="Calibri" w:hAnsi="Arial" w:cs="Arial"/>
          <w:sz w:val="24"/>
          <w:szCs w:val="24"/>
        </w:rPr>
        <w:t>2</w:t>
      </w:r>
      <w:r w:rsidR="00DF22F5">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DF22F5" w:rsidRDefault="008D452D" w:rsidP="0066302A">
      <w:pPr>
        <w:pStyle w:val="ListParagraph"/>
        <w:numPr>
          <w:ilvl w:val="1"/>
          <w:numId w:val="8"/>
        </w:numPr>
        <w:spacing w:after="0" w:line="276" w:lineRule="auto"/>
        <w:jc w:val="both"/>
        <w:rPr>
          <w:rFonts w:ascii="Arial" w:eastAsia="Calibri" w:hAnsi="Arial" w:cs="Arial"/>
          <w:iCs/>
        </w:rPr>
      </w:pPr>
      <w:r w:rsidRPr="00DF22F5">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15F587A7" w14:textId="77777777" w:rsidR="00A85C87" w:rsidRDefault="00C17D0F" w:rsidP="00D05DDE">
      <w:pPr>
        <w:pStyle w:val="NoSpacing"/>
        <w:rPr>
          <w:rFonts w:ascii="Arial" w:hAnsi="Arial" w:cs="Arial"/>
        </w:rPr>
      </w:pPr>
      <w:r>
        <w:rPr>
          <w:rFonts w:ascii="Arial" w:hAnsi="Arial" w:cs="Arial"/>
        </w:rPr>
        <w:t xml:space="preserve">         3.3.        Ostali dokazi - uvedeni HACCP sustav</w:t>
      </w:r>
      <w:r w:rsidR="00A85C87">
        <w:rPr>
          <w:rFonts w:ascii="Arial" w:hAnsi="Arial" w:cs="Arial"/>
        </w:rPr>
        <w:t xml:space="preserve">, deklaracije/proizvođačke specifikacije </w:t>
      </w:r>
    </w:p>
    <w:p w14:paraId="49C8AE45" w14:textId="5BACF9BC" w:rsidR="00C17D0F" w:rsidRDefault="00A85C87" w:rsidP="00D05DDE">
      <w:pPr>
        <w:pStyle w:val="NoSpacing"/>
        <w:rPr>
          <w:rFonts w:ascii="Arial" w:hAnsi="Arial" w:cs="Arial"/>
        </w:rPr>
      </w:pPr>
      <w:r>
        <w:rPr>
          <w:rFonts w:ascii="Arial" w:hAnsi="Arial" w:cs="Arial"/>
        </w:rPr>
        <w:t xml:space="preserve">                       proizvoda</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564307F1" w:rsidR="00762FF9" w:rsidRDefault="00762FF9" w:rsidP="00762FF9">
      <w:pPr>
        <w:spacing w:after="0" w:line="276" w:lineRule="auto"/>
        <w:jc w:val="both"/>
        <w:rPr>
          <w:rFonts w:ascii="Arial" w:eastAsia="Calibri" w:hAnsi="Arial" w:cs="Arial"/>
        </w:rPr>
      </w:pPr>
      <w:r>
        <w:rPr>
          <w:rFonts w:ascii="Arial" w:eastAsia="Calibri" w:hAnsi="Arial" w:cs="Arial"/>
        </w:rPr>
        <w:t>Naručitelj Dječji vrtić Rijek</w:t>
      </w:r>
      <w:r w:rsidR="008E3C0B">
        <w:rPr>
          <w:rFonts w:ascii="Arial" w:eastAsia="Calibri" w:hAnsi="Arial" w:cs="Arial"/>
        </w:rPr>
        <w:t>a pokrenuo je postupak nabave</w:t>
      </w:r>
      <w:r>
        <w:rPr>
          <w:rFonts w:ascii="Arial" w:eastAsia="Calibri" w:hAnsi="Arial" w:cs="Arial"/>
        </w:rPr>
        <w:t xml:space="preserve"> </w:t>
      </w:r>
      <w:r w:rsidR="00CD66BC">
        <w:rPr>
          <w:rFonts w:ascii="Arial" w:hAnsi="Arial" w:cs="Arial"/>
          <w:bCs/>
          <w:color w:val="000000"/>
          <w:sz w:val="20"/>
          <w:szCs w:val="20"/>
          <w:lang w:val="pt-BR"/>
        </w:rPr>
        <w:t>SVJEŽE MESO - SVINJETINA</w:t>
      </w:r>
      <w:r w:rsidR="008E3C0B">
        <w:rPr>
          <w:rFonts w:ascii="Arial" w:eastAsia="Calibri" w:hAnsi="Arial" w:cs="Arial"/>
        </w:rPr>
        <w:t xml:space="preserve"> </w:t>
      </w:r>
      <w:r>
        <w:rPr>
          <w:rFonts w:ascii="Arial" w:eastAsia="Calibri" w:hAnsi="Arial" w:cs="Arial"/>
        </w:rPr>
        <w:t>za 202</w:t>
      </w:r>
      <w:r w:rsidR="00DF22F5">
        <w:rPr>
          <w:rFonts w:ascii="Arial" w:eastAsia="Calibri" w:hAnsi="Arial" w:cs="Arial"/>
        </w:rPr>
        <w:t>6</w:t>
      </w:r>
      <w:r>
        <w:rPr>
          <w:rFonts w:ascii="Arial" w:eastAsia="Calibri" w:hAnsi="Arial" w:cs="Arial"/>
        </w:rPr>
        <w:t>. godinu, a za koju sukladno članku 12. stavak 1. Zakona o javnoj nabavi (NN br</w:t>
      </w:r>
      <w:r w:rsidR="00921437">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76C565D3"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CD66BC">
        <w:rPr>
          <w:rFonts w:ascii="Arial" w:hAnsi="Arial" w:cs="Arial"/>
          <w:b/>
          <w:color w:val="000000"/>
          <w:sz w:val="20"/>
          <w:szCs w:val="20"/>
          <w:lang w:val="pt-BR"/>
        </w:rPr>
        <w:t>SVJEŽE MESO - SVINJETINA</w:t>
      </w:r>
    </w:p>
    <w:p w14:paraId="2EE5602D" w14:textId="7CF1D808"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w:t>
      </w:r>
      <w:r w:rsidR="00CD66BC">
        <w:rPr>
          <w:rFonts w:ascii="Arial" w:eastAsia="Calibri" w:hAnsi="Arial" w:cs="Arial"/>
          <w:b/>
          <w:i/>
          <w:sz w:val="20"/>
          <w:szCs w:val="20"/>
        </w:rPr>
        <w:t>113</w:t>
      </w:r>
      <w:r w:rsidR="008861A5">
        <w:rPr>
          <w:rFonts w:ascii="Arial" w:eastAsia="Calibri" w:hAnsi="Arial" w:cs="Arial"/>
          <w:b/>
          <w:i/>
          <w:sz w:val="20"/>
          <w:szCs w:val="20"/>
        </w:rPr>
        <w:t>000</w:t>
      </w:r>
      <w:r w:rsidRPr="00F64531">
        <w:rPr>
          <w:rFonts w:ascii="Arial" w:eastAsia="Calibri" w:hAnsi="Arial" w:cs="Arial"/>
          <w:b/>
          <w:i/>
          <w:sz w:val="20"/>
          <w:szCs w:val="20"/>
        </w:rPr>
        <w:t xml:space="preserve">   - </w:t>
      </w:r>
      <w:r w:rsidR="00CD66BC">
        <w:rPr>
          <w:rFonts w:ascii="Arial" w:eastAsia="Calibri" w:hAnsi="Arial" w:cs="Arial"/>
          <w:b/>
          <w:i/>
          <w:sz w:val="20"/>
          <w:szCs w:val="20"/>
        </w:rPr>
        <w:t>Svinjetina</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6D076CD0"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1DC304F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021150">
        <w:rPr>
          <w:rFonts w:ascii="Arial" w:eastAsia="Calibri" w:hAnsi="Arial" w:cs="Arial"/>
          <w:b/>
        </w:rPr>
        <w:t>8</w:t>
      </w:r>
      <w:r w:rsidR="00CD66BC">
        <w:rPr>
          <w:rFonts w:ascii="Arial" w:eastAsia="Calibri" w:hAnsi="Arial" w:cs="Arial"/>
          <w:b/>
        </w:rPr>
        <w:t>.5</w:t>
      </w:r>
      <w:r w:rsidR="00021150">
        <w:rPr>
          <w:rFonts w:ascii="Arial" w:eastAsia="Calibri" w:hAnsi="Arial" w:cs="Arial"/>
          <w:b/>
        </w:rPr>
        <w:t>71</w:t>
      </w:r>
      <w:r w:rsidR="00CD66BC">
        <w:rPr>
          <w:rFonts w:ascii="Arial" w:eastAsia="Calibri" w:hAnsi="Arial" w:cs="Arial"/>
          <w:b/>
        </w:rPr>
        <w:t>,</w:t>
      </w:r>
      <w:r w:rsidR="00021150">
        <w:rPr>
          <w:rFonts w:ascii="Arial" w:eastAsia="Calibri" w:hAnsi="Arial" w:cs="Arial"/>
          <w:b/>
        </w:rPr>
        <w:t>43</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3217D816"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08E42782"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DF22F5">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60F4A3FD" w14:textId="138683A4" w:rsidR="00C17D0F" w:rsidRPr="00CE5EEB" w:rsidRDefault="00C169A8" w:rsidP="00CE5EEB">
      <w:pPr>
        <w:tabs>
          <w:tab w:val="left" w:pos="709"/>
        </w:tabs>
        <w:ind w:left="426"/>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w:t>
      </w:r>
      <w:r w:rsidRPr="008B7AD9">
        <w:rPr>
          <w:rFonts w:ascii="Arial" w:hAnsi="Arial" w:cs="Arial"/>
        </w:rPr>
        <w:lastRenderedPageBreak/>
        <w:t xml:space="preserve">Ministarstva, odnosno Državnog zavoda za statistiku, te na temelju mogućnosti rebalansa procijenjene vrijednosti nabave i financijskog plana. </w:t>
      </w:r>
    </w:p>
    <w:p w14:paraId="2C5BA086" w14:textId="77777777" w:rsidR="00CE5EEB" w:rsidRPr="00142938" w:rsidRDefault="00CE5EEB" w:rsidP="00CE5EEB">
      <w:pPr>
        <w:pStyle w:val="ListParagraph"/>
        <w:numPr>
          <w:ilvl w:val="1"/>
          <w:numId w:val="2"/>
        </w:numPr>
        <w:spacing w:after="0" w:line="240" w:lineRule="auto"/>
        <w:ind w:left="426" w:hanging="426"/>
        <w:jc w:val="both"/>
        <w:rPr>
          <w:rFonts w:ascii="Arial" w:eastAsia="Calibri" w:hAnsi="Arial" w:cs="Arial"/>
        </w:rPr>
      </w:pPr>
      <w:r w:rsidRPr="00B05943">
        <w:rPr>
          <w:rFonts w:ascii="Arial" w:eastAsia="Calibri" w:hAnsi="Arial" w:cs="Arial"/>
          <w:b/>
        </w:rPr>
        <w:t xml:space="preserve">Rok način i uvjeti plaćanja: </w:t>
      </w:r>
      <w:r w:rsidRPr="00A8477D">
        <w:rPr>
          <w:rFonts w:ascii="Arial" w:eastAsia="Calibri" w:hAnsi="Arial" w:cs="Arial"/>
        </w:rPr>
        <w:t>Naručitelj će sva plaćanja izvršiti u roku 30 (dana od dana</w:t>
      </w:r>
      <w:r>
        <w:rPr>
          <w:rFonts w:ascii="Arial" w:eastAsia="Calibri" w:hAnsi="Arial" w:cs="Arial"/>
        </w:rPr>
        <w:t xml:space="preserve"> </w:t>
      </w:r>
      <w:r w:rsidRPr="00142938">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putem servisa e-Račun na adresu Naručitelja, Dječji vrtić Rijeka, </w:t>
      </w:r>
      <w:proofErr w:type="spellStart"/>
      <w:r w:rsidRPr="00142938">
        <w:rPr>
          <w:rFonts w:ascii="Arial" w:eastAsia="Calibri" w:hAnsi="Arial" w:cs="Arial"/>
        </w:rPr>
        <w:t>Veslarska</w:t>
      </w:r>
      <w:proofErr w:type="spellEnd"/>
      <w:r w:rsidRPr="00142938">
        <w:rPr>
          <w:rFonts w:ascii="Arial" w:eastAsia="Calibri" w:hAnsi="Arial" w:cs="Arial"/>
        </w:rPr>
        <w:t xml:space="preserve"> 5, 51 000 Rijeka, OIB 30123739908.</w:t>
      </w:r>
    </w:p>
    <w:p w14:paraId="5229F677" w14:textId="77777777" w:rsidR="00CE5EEB" w:rsidRDefault="00CE5EEB" w:rsidP="00CE5EEB">
      <w:pPr>
        <w:spacing w:after="0" w:line="240" w:lineRule="auto"/>
        <w:ind w:left="567" w:hanging="567"/>
        <w:jc w:val="both"/>
        <w:rPr>
          <w:rFonts w:ascii="Arial" w:eastAsia="Calibri" w:hAnsi="Arial" w:cs="Arial"/>
          <w:b/>
        </w:rPr>
      </w:pPr>
    </w:p>
    <w:p w14:paraId="2EE11F81" w14:textId="77777777" w:rsidR="00CE5EEB" w:rsidRPr="00185701" w:rsidRDefault="00CE5EEB" w:rsidP="00CE5EEB">
      <w:pPr>
        <w:spacing w:after="0" w:line="276" w:lineRule="auto"/>
        <w:ind w:left="567" w:hanging="567"/>
        <w:jc w:val="both"/>
        <w:rPr>
          <w:rFonts w:ascii="Arial" w:eastAsia="Calibri" w:hAnsi="Arial" w:cs="Arial"/>
        </w:rPr>
      </w:pPr>
      <w:r>
        <w:rPr>
          <w:rFonts w:ascii="Arial" w:eastAsia="Calibri" w:hAnsi="Arial" w:cs="Arial"/>
          <w:b/>
        </w:rPr>
        <w:t xml:space="preserve">2.7. </w:t>
      </w:r>
      <w:r w:rsidRPr="00185701">
        <w:rPr>
          <w:rFonts w:ascii="Arial" w:eastAsia="Calibri" w:hAnsi="Arial" w:cs="Arial"/>
          <w:b/>
        </w:rPr>
        <w:t>Kriterij za odabir ponude:</w:t>
      </w:r>
      <w:r w:rsidRPr="00185701">
        <w:rPr>
          <w:rFonts w:ascii="Arial" w:eastAsia="Calibri" w:hAnsi="Arial" w:cs="Arial"/>
        </w:rPr>
        <w:t xml:space="preserve"> Kriterij za odabir ponude je ekonomski najpovoljnija ponuda gdje je</w:t>
      </w:r>
    </w:p>
    <w:p w14:paraId="0D825D66" w14:textId="77777777" w:rsidR="00CE5EEB" w:rsidRPr="00185701" w:rsidRDefault="00CE5EEB" w:rsidP="00CE5EEB">
      <w:pPr>
        <w:spacing w:after="0" w:line="276" w:lineRule="auto"/>
        <w:ind w:left="567" w:hanging="567"/>
        <w:jc w:val="both"/>
        <w:rPr>
          <w:rFonts w:ascii="Arial" w:eastAsia="Calibri" w:hAnsi="Arial" w:cs="Arial"/>
        </w:rPr>
      </w:pPr>
      <w:r w:rsidRPr="00185701">
        <w:rPr>
          <w:rFonts w:ascii="Arial" w:eastAsia="Calibri" w:hAnsi="Arial" w:cs="Arial"/>
        </w:rPr>
        <w:t xml:space="preserve">       apsolutni ponder cijena 100% (najniža cijena). Naručitelj je u ovom postupku nabave odredio</w:t>
      </w:r>
    </w:p>
    <w:p w14:paraId="5D45DB1C" w14:textId="77777777" w:rsidR="00CE5EEB" w:rsidRPr="00185701" w:rsidRDefault="00CE5EEB" w:rsidP="00CE5EEB">
      <w:pPr>
        <w:spacing w:after="0" w:line="276" w:lineRule="auto"/>
        <w:ind w:left="567" w:hanging="567"/>
        <w:jc w:val="both"/>
        <w:rPr>
          <w:rFonts w:ascii="Arial" w:eastAsia="Calibri" w:hAnsi="Arial" w:cs="Arial"/>
        </w:rPr>
      </w:pPr>
      <w:r w:rsidRPr="00185701">
        <w:rPr>
          <w:rFonts w:ascii="Arial" w:eastAsia="Calibri" w:hAnsi="Arial" w:cs="Arial"/>
        </w:rPr>
        <w:t xml:space="preserve">       samo cijenu kao kriterij za određivanje ekonomski najpovoljnije ponude. </w:t>
      </w:r>
    </w:p>
    <w:p w14:paraId="5BF39ED5" w14:textId="77777777" w:rsidR="00CE5EEB" w:rsidRPr="00185701" w:rsidRDefault="00CE5EEB" w:rsidP="00CE5EEB">
      <w:pPr>
        <w:spacing w:after="0" w:line="276" w:lineRule="auto"/>
        <w:ind w:left="426" w:hanging="426"/>
        <w:jc w:val="both"/>
        <w:rPr>
          <w:rFonts w:ascii="Arial" w:eastAsia="Calibri" w:hAnsi="Arial" w:cs="Arial"/>
        </w:rPr>
      </w:pPr>
      <w:r w:rsidRPr="00185701">
        <w:rPr>
          <w:rFonts w:ascii="Arial" w:eastAsia="Calibri" w:hAnsi="Arial" w:cs="Arial"/>
          <w:b/>
        </w:rPr>
        <w:t xml:space="preserve">       </w:t>
      </w:r>
      <w:r w:rsidRPr="00185701">
        <w:rPr>
          <w:rFonts w:ascii="Arial" w:eastAsia="Calibri" w:hAnsi="Arial" w:cs="Arial"/>
        </w:rPr>
        <w:t>Ukoliko su dvije ili više valjanih ponuda jednako rangirane prema kriteriju za odabir ponude,</w:t>
      </w:r>
    </w:p>
    <w:p w14:paraId="2C212D2B" w14:textId="77777777" w:rsidR="00CE5EEB" w:rsidRPr="00185701" w:rsidRDefault="00CE5EEB" w:rsidP="00CE5EEB">
      <w:pPr>
        <w:spacing w:after="0" w:line="276" w:lineRule="auto"/>
        <w:ind w:left="426" w:hanging="426"/>
        <w:jc w:val="both"/>
        <w:rPr>
          <w:rFonts w:ascii="Arial" w:eastAsia="Calibri" w:hAnsi="Arial" w:cs="Arial"/>
        </w:rPr>
      </w:pPr>
      <w:r w:rsidRPr="00185701">
        <w:rPr>
          <w:rFonts w:ascii="Arial" w:eastAsia="Calibri" w:hAnsi="Arial" w:cs="Arial"/>
        </w:rPr>
        <w:t xml:space="preserve">       Naručitelj će odabrati ponudu koja je zaprimljena ranije sukladno čl.302.st.3 ZJN.</w:t>
      </w:r>
    </w:p>
    <w:p w14:paraId="0FCE91A8" w14:textId="77777777" w:rsidR="00CE5EEB" w:rsidRDefault="00CE5EEB" w:rsidP="00CE5EEB">
      <w:pPr>
        <w:spacing w:after="0" w:line="276" w:lineRule="auto"/>
        <w:jc w:val="both"/>
        <w:rPr>
          <w:rFonts w:ascii="Arial" w:eastAsia="Calibri" w:hAnsi="Arial" w:cs="Arial"/>
        </w:rPr>
      </w:pPr>
    </w:p>
    <w:p w14:paraId="02B69501" w14:textId="77777777" w:rsidR="00CE5EEB" w:rsidRPr="00AE331C" w:rsidRDefault="00CE5EEB" w:rsidP="00CE5EEB">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17EF8F8" w14:textId="77777777" w:rsidR="00CE5EEB" w:rsidRPr="00AE331C" w:rsidRDefault="00CE5EEB" w:rsidP="00CE5EEB">
      <w:pPr>
        <w:spacing w:after="0" w:line="240" w:lineRule="auto"/>
        <w:jc w:val="both"/>
        <w:rPr>
          <w:rFonts w:ascii="Arial" w:hAnsi="Arial" w:cs="Arial"/>
        </w:rPr>
      </w:pPr>
    </w:p>
    <w:p w14:paraId="6F21FF03" w14:textId="77777777" w:rsidR="00CE5EEB" w:rsidRDefault="00CE5EEB" w:rsidP="00CE5EEB">
      <w:pPr>
        <w:spacing w:after="0" w:line="240" w:lineRule="auto"/>
        <w:jc w:val="both"/>
        <w:rPr>
          <w:rFonts w:ascii="Arial" w:hAnsi="Arial" w:cs="Arial"/>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w:t>
      </w:r>
    </w:p>
    <w:p w14:paraId="0640FA6C" w14:textId="77777777" w:rsidR="00CE5EEB" w:rsidRDefault="00CE5EEB" w:rsidP="00CE5EEB">
      <w:pPr>
        <w:spacing w:after="0" w:line="240" w:lineRule="auto"/>
        <w:jc w:val="both"/>
        <w:rPr>
          <w:rFonts w:ascii="Arial" w:hAnsi="Arial" w:cs="Arial"/>
          <w:b/>
        </w:rPr>
      </w:pPr>
      <w:r>
        <w:rPr>
          <w:rFonts w:ascii="Arial" w:hAnsi="Arial" w:cs="Arial"/>
        </w:rPr>
        <w:t xml:space="preserve">    </w:t>
      </w:r>
      <w:r w:rsidRPr="00AE331C">
        <w:rPr>
          <w:rFonts w:ascii="Arial" w:hAnsi="Arial" w:cs="Arial"/>
        </w:rPr>
        <w:t xml:space="preserve"> </w:t>
      </w:r>
      <w:r>
        <w:rPr>
          <w:rFonts w:ascii="Arial" w:hAnsi="Arial" w:cs="Arial"/>
        </w:rPr>
        <w:t xml:space="preserve">  </w:t>
      </w:r>
      <w:r w:rsidRPr="00AE331C">
        <w:rPr>
          <w:rFonts w:ascii="Arial" w:hAnsi="Arial" w:cs="Arial"/>
        </w:rPr>
        <w:t xml:space="preserve">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w:t>
      </w:r>
    </w:p>
    <w:p w14:paraId="05D3BD1B" w14:textId="77777777" w:rsidR="00CE5EEB" w:rsidRPr="00AE331C" w:rsidRDefault="00CE5EEB" w:rsidP="00CE5EEB">
      <w:pPr>
        <w:spacing w:after="0" w:line="240" w:lineRule="auto"/>
        <w:jc w:val="both"/>
        <w:rPr>
          <w:rFonts w:ascii="Arial" w:hAnsi="Arial" w:cs="Arial"/>
          <w:b/>
        </w:rPr>
      </w:pPr>
      <w:r>
        <w:rPr>
          <w:rFonts w:ascii="Arial" w:hAnsi="Arial" w:cs="Arial"/>
          <w:b/>
        </w:rPr>
        <w:t xml:space="preserve">      </w:t>
      </w:r>
      <w:r w:rsidRPr="00AE331C">
        <w:rPr>
          <w:rFonts w:ascii="Arial" w:hAnsi="Arial" w:cs="Arial"/>
          <w:b/>
        </w:rPr>
        <w:t xml:space="preserve"> računajući od dana početka postupka javne nabave)</w:t>
      </w:r>
    </w:p>
    <w:p w14:paraId="270A6D4E" w14:textId="77777777" w:rsidR="00CE5EEB" w:rsidRPr="00AE331C" w:rsidRDefault="00CE5EEB" w:rsidP="00CE5EEB">
      <w:pPr>
        <w:spacing w:after="0" w:line="240" w:lineRule="auto"/>
        <w:jc w:val="both"/>
        <w:rPr>
          <w:rFonts w:ascii="Arial" w:hAnsi="Arial" w:cs="Arial"/>
          <w:b/>
        </w:rPr>
      </w:pPr>
    </w:p>
    <w:p w14:paraId="56102187" w14:textId="77777777" w:rsidR="00CE5EEB" w:rsidRDefault="00CE5EEB" w:rsidP="00CE5EEB">
      <w:pPr>
        <w:spacing w:after="0" w:line="240" w:lineRule="auto"/>
        <w:jc w:val="both"/>
        <w:rPr>
          <w:rFonts w:ascii="Arial" w:hAnsi="Arial" w:cs="Arial"/>
        </w:rPr>
      </w:pPr>
      <w:r w:rsidRPr="00AE331C">
        <w:rPr>
          <w:rFonts w:ascii="Arial" w:hAnsi="Arial" w:cs="Arial"/>
          <w:b/>
        </w:rPr>
        <w:t xml:space="preserve">3.2. Potvrdu Porezne uprave  </w:t>
      </w:r>
      <w:r w:rsidRPr="00AE331C">
        <w:rPr>
          <w:rFonts w:ascii="Arial" w:hAnsi="Arial" w:cs="Arial"/>
        </w:rPr>
        <w:t>kojom gospodarski subjekt dokazuje da je ispunio obvezu plaćanja</w:t>
      </w:r>
    </w:p>
    <w:p w14:paraId="43E309DD" w14:textId="77777777" w:rsidR="00CE5EEB" w:rsidRDefault="00CE5EEB" w:rsidP="00CE5EEB">
      <w:pPr>
        <w:spacing w:after="0" w:line="240" w:lineRule="auto"/>
        <w:jc w:val="both"/>
        <w:rPr>
          <w:rFonts w:ascii="Arial" w:hAnsi="Arial" w:cs="Arial"/>
        </w:rPr>
      </w:pPr>
      <w:r>
        <w:rPr>
          <w:rFonts w:ascii="Arial" w:hAnsi="Arial" w:cs="Arial"/>
        </w:rPr>
        <w:t xml:space="preserve">      </w:t>
      </w:r>
      <w:r w:rsidRPr="00AE331C">
        <w:rPr>
          <w:rFonts w:ascii="Arial" w:hAnsi="Arial" w:cs="Arial"/>
        </w:rPr>
        <w:t xml:space="preserve"> dospjelih poreznih obveza i obveza za mirovinsko i zdra</w:t>
      </w:r>
      <w:r>
        <w:rPr>
          <w:rFonts w:ascii="Arial" w:hAnsi="Arial" w:cs="Arial"/>
        </w:rPr>
        <w:t>v</w:t>
      </w:r>
      <w:r w:rsidRPr="00AE331C">
        <w:rPr>
          <w:rFonts w:ascii="Arial" w:hAnsi="Arial" w:cs="Arial"/>
        </w:rPr>
        <w:t>stveno osiguranje, ili važeći</w:t>
      </w:r>
    </w:p>
    <w:p w14:paraId="77FE4A9C" w14:textId="77777777" w:rsidR="00CE5EEB" w:rsidRDefault="00CE5EEB" w:rsidP="00CE5EEB">
      <w:pPr>
        <w:spacing w:after="0" w:line="240" w:lineRule="auto"/>
        <w:jc w:val="both"/>
        <w:rPr>
          <w:rFonts w:ascii="Arial" w:hAnsi="Arial" w:cs="Arial"/>
          <w:b/>
        </w:rPr>
      </w:pPr>
      <w:r>
        <w:rPr>
          <w:rFonts w:ascii="Arial" w:hAnsi="Arial" w:cs="Arial"/>
        </w:rPr>
        <w:t xml:space="preserve">      </w:t>
      </w:r>
      <w:r w:rsidRPr="00AE331C">
        <w:rPr>
          <w:rFonts w:ascii="Arial" w:hAnsi="Arial" w:cs="Arial"/>
        </w:rPr>
        <w:t xml:space="preserve"> jednakovrijedni dokument nadležnog tijela države sjedišta gospodarskog subjekta. </w:t>
      </w:r>
      <w:r w:rsidRPr="00AE331C">
        <w:rPr>
          <w:rFonts w:ascii="Arial" w:hAnsi="Arial" w:cs="Arial"/>
          <w:b/>
        </w:rPr>
        <w:t>Potvrda ne</w:t>
      </w:r>
    </w:p>
    <w:p w14:paraId="71812F04" w14:textId="77777777" w:rsidR="00CE5EEB" w:rsidRDefault="00CE5EEB" w:rsidP="00CE5EEB">
      <w:pPr>
        <w:spacing w:after="0" w:line="240" w:lineRule="auto"/>
        <w:jc w:val="both"/>
        <w:rPr>
          <w:rFonts w:ascii="Arial" w:hAnsi="Arial" w:cs="Arial"/>
          <w:b/>
        </w:rPr>
      </w:pPr>
      <w:r>
        <w:rPr>
          <w:rFonts w:ascii="Arial" w:hAnsi="Arial" w:cs="Arial"/>
          <w:b/>
        </w:rPr>
        <w:t xml:space="preserve">      </w:t>
      </w:r>
      <w:r w:rsidRPr="00AE331C">
        <w:rPr>
          <w:rFonts w:ascii="Arial" w:hAnsi="Arial" w:cs="Arial"/>
          <w:b/>
        </w:rPr>
        <w:t xml:space="preserve"> smije biti starija od 30 dana računajući od dana početka postupka nabave </w:t>
      </w:r>
    </w:p>
    <w:p w14:paraId="03F59F79" w14:textId="77777777" w:rsidR="00CE5EEB" w:rsidRDefault="00CE5EEB" w:rsidP="00CE5EEB">
      <w:pPr>
        <w:spacing w:after="0" w:line="240" w:lineRule="auto"/>
        <w:jc w:val="both"/>
        <w:rPr>
          <w:rFonts w:ascii="Arial" w:hAnsi="Arial" w:cs="Arial"/>
          <w:b/>
        </w:rPr>
      </w:pPr>
    </w:p>
    <w:p w14:paraId="00F3918B" w14:textId="178953E5" w:rsidR="00CE5EEB" w:rsidRDefault="00C3025F" w:rsidP="00CE5EEB">
      <w:pPr>
        <w:spacing w:after="0" w:line="240" w:lineRule="auto"/>
        <w:jc w:val="both"/>
        <w:rPr>
          <w:rFonts w:ascii="Arial" w:hAnsi="Arial" w:cs="Arial"/>
          <w:b/>
        </w:rPr>
      </w:pPr>
      <w:r>
        <w:rPr>
          <w:rFonts w:ascii="Arial" w:hAnsi="Arial" w:cs="Arial"/>
          <w:b/>
        </w:rPr>
        <w:t xml:space="preserve">       </w:t>
      </w:r>
      <w:r w:rsidR="00CE5EEB">
        <w:rPr>
          <w:rFonts w:ascii="Arial" w:hAnsi="Arial" w:cs="Arial"/>
          <w:b/>
        </w:rPr>
        <w:t>OSTALI DOKAZI</w:t>
      </w:r>
    </w:p>
    <w:p w14:paraId="34712363" w14:textId="77777777" w:rsidR="00CE5EEB" w:rsidRDefault="00CE5EEB" w:rsidP="00CE5EEB">
      <w:pPr>
        <w:spacing w:after="0" w:line="240" w:lineRule="auto"/>
        <w:jc w:val="both"/>
        <w:rPr>
          <w:rFonts w:ascii="Arial" w:eastAsia="Calibri" w:hAnsi="Arial" w:cs="Arial"/>
          <w:bCs/>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Pr>
          <w:rFonts w:ascii="Arial" w:eastAsia="Calibri" w:hAnsi="Arial" w:cs="Arial"/>
          <w:b/>
        </w:rPr>
        <w:t xml:space="preserve"> , </w:t>
      </w:r>
      <w:r w:rsidRPr="00A85C87">
        <w:rPr>
          <w:rFonts w:ascii="Arial" w:eastAsia="Calibri" w:hAnsi="Arial" w:cs="Arial"/>
          <w:bCs/>
        </w:rPr>
        <w:t xml:space="preserve">te dostaviti </w:t>
      </w:r>
      <w:r>
        <w:rPr>
          <w:rFonts w:ascii="Arial" w:eastAsia="Calibri" w:hAnsi="Arial" w:cs="Arial"/>
          <w:bCs/>
        </w:rPr>
        <w:t>d</w:t>
      </w:r>
      <w:r w:rsidRPr="00A85C87">
        <w:rPr>
          <w:rFonts w:ascii="Arial" w:eastAsia="Calibri" w:hAnsi="Arial" w:cs="Arial"/>
          <w:bCs/>
        </w:rPr>
        <w:t>eklaracije</w:t>
      </w:r>
      <w:r>
        <w:rPr>
          <w:rFonts w:ascii="Arial" w:eastAsia="Calibri" w:hAnsi="Arial" w:cs="Arial"/>
          <w:bCs/>
        </w:rPr>
        <w:t xml:space="preserve"> </w:t>
      </w:r>
    </w:p>
    <w:p w14:paraId="5216269D" w14:textId="5F211777" w:rsidR="00CE5EEB" w:rsidRPr="00CE5EEB" w:rsidRDefault="00CE5EEB" w:rsidP="00CE5EEB">
      <w:pPr>
        <w:spacing w:after="0" w:line="240" w:lineRule="auto"/>
        <w:jc w:val="both"/>
        <w:rPr>
          <w:rFonts w:ascii="Arial" w:eastAsia="Calibri" w:hAnsi="Arial" w:cs="Arial"/>
          <w:bCs/>
        </w:rPr>
      </w:pPr>
      <w:r>
        <w:rPr>
          <w:rFonts w:ascii="Arial" w:eastAsia="Calibri" w:hAnsi="Arial" w:cs="Arial"/>
          <w:bCs/>
        </w:rPr>
        <w:t xml:space="preserve">      /proizvođačke specifikacije</w:t>
      </w:r>
      <w:r w:rsidRPr="00A85C87">
        <w:rPr>
          <w:rFonts w:ascii="Arial" w:eastAsia="Calibri" w:hAnsi="Arial" w:cs="Arial"/>
          <w:bCs/>
        </w:rPr>
        <w:t xml:space="preserve"> ponuđenih proizvoda</w:t>
      </w:r>
    </w:p>
    <w:p w14:paraId="36D44085" w14:textId="77777777" w:rsidR="00CE5EEB" w:rsidRDefault="00CE5EEB" w:rsidP="00CE5EEB">
      <w:pPr>
        <w:spacing w:after="0" w:line="276" w:lineRule="auto"/>
        <w:jc w:val="both"/>
        <w:rPr>
          <w:rFonts w:ascii="Arial" w:eastAsia="Calibri" w:hAnsi="Arial" w:cs="Arial"/>
        </w:rPr>
      </w:pPr>
    </w:p>
    <w:p w14:paraId="07BC0AA2" w14:textId="77777777" w:rsidR="00CE5EEB" w:rsidRPr="00367350" w:rsidRDefault="00CE5EEB" w:rsidP="00CE5EEB">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53F093EF" w14:textId="77777777" w:rsidR="00CE5EEB" w:rsidRDefault="00CE5EEB" w:rsidP="00CE5EEB">
      <w:pPr>
        <w:spacing w:after="0" w:line="240" w:lineRule="auto"/>
        <w:jc w:val="both"/>
        <w:rPr>
          <w:rFonts w:ascii="Arial" w:eastAsia="Calibri" w:hAnsi="Arial" w:cs="Arial"/>
          <w:b/>
        </w:rPr>
      </w:pPr>
    </w:p>
    <w:p w14:paraId="4F6822AC" w14:textId="77777777" w:rsidR="00CE5EEB" w:rsidRPr="00367350" w:rsidRDefault="00CE5EEB" w:rsidP="00CE5EEB">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906FB12" w14:textId="56318A92" w:rsidR="00CE5EEB" w:rsidRPr="00367350" w:rsidRDefault="00CE5EEB" w:rsidP="00CE5EEB">
      <w:pPr>
        <w:spacing w:after="0" w:line="240" w:lineRule="auto"/>
        <w:ind w:left="567" w:hanging="567"/>
        <w:jc w:val="both"/>
        <w:rPr>
          <w:rFonts w:ascii="Arial" w:eastAsia="Calibri" w:hAnsi="Arial" w:cs="Arial"/>
        </w:rPr>
      </w:pPr>
      <w:r>
        <w:rPr>
          <w:rFonts w:ascii="Arial" w:eastAsia="Calibri" w:hAnsi="Arial" w:cs="Arial"/>
        </w:rPr>
        <w:t xml:space="preserve">      </w:t>
      </w:r>
      <w:r w:rsidRPr="00367350">
        <w:rPr>
          <w:rFonts w:ascii="Arial" w:eastAsia="Calibri" w:hAnsi="Arial" w:cs="Arial"/>
        </w:rPr>
        <w:t>- ugovorna kazna sukladno odredbama Zakona o obveznim odnosima.</w:t>
      </w:r>
    </w:p>
    <w:p w14:paraId="4BDAD288" w14:textId="77777777" w:rsidR="00CE5EEB" w:rsidRPr="00367350" w:rsidRDefault="00CE5EEB" w:rsidP="00CE5EEB">
      <w:pPr>
        <w:spacing w:after="0" w:line="240" w:lineRule="auto"/>
        <w:ind w:left="567" w:hanging="567"/>
        <w:jc w:val="both"/>
        <w:rPr>
          <w:rFonts w:ascii="Arial" w:eastAsia="Calibri" w:hAnsi="Arial" w:cs="Arial"/>
        </w:rPr>
      </w:pPr>
    </w:p>
    <w:p w14:paraId="24CB81F3" w14:textId="77777777" w:rsidR="00CE5EEB" w:rsidRPr="00367350" w:rsidRDefault="00CE5EEB" w:rsidP="00CE5EEB">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E451940" w14:textId="77777777" w:rsidR="00CE5EEB" w:rsidRPr="00367350" w:rsidRDefault="00CE5EEB" w:rsidP="00CE5EEB">
      <w:pPr>
        <w:spacing w:after="0" w:line="240" w:lineRule="auto"/>
        <w:ind w:left="426"/>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2BE67B27" w14:textId="77777777" w:rsidR="00CE5EEB" w:rsidRPr="00367350" w:rsidRDefault="00CE5EEB" w:rsidP="00CE5EEB">
      <w:pPr>
        <w:spacing w:after="0" w:line="240" w:lineRule="auto"/>
        <w:ind w:left="426"/>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440F44E9" w14:textId="77777777" w:rsidR="00CE5EEB" w:rsidRPr="00367350" w:rsidRDefault="00CE5EEB" w:rsidP="00CE5EEB">
      <w:pPr>
        <w:spacing w:after="0" w:line="240" w:lineRule="auto"/>
        <w:ind w:left="426"/>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18D36BE6" w14:textId="77777777" w:rsidR="00CE5EEB" w:rsidRPr="00367350" w:rsidRDefault="00CE5EEB" w:rsidP="00CE5EEB">
      <w:pPr>
        <w:spacing w:after="0" w:line="240" w:lineRule="auto"/>
        <w:ind w:left="426"/>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1DF1473" w14:textId="77777777" w:rsidR="00CE5EEB" w:rsidRDefault="00CE5EEB" w:rsidP="00CE5EEB">
      <w:pPr>
        <w:spacing w:after="0" w:line="276" w:lineRule="auto"/>
        <w:jc w:val="both"/>
        <w:rPr>
          <w:rFonts w:ascii="Arial" w:eastAsia="Calibri" w:hAnsi="Arial" w:cs="Arial"/>
        </w:rPr>
      </w:pPr>
    </w:p>
    <w:p w14:paraId="6620349A" w14:textId="77777777" w:rsidR="00CE5EEB" w:rsidRDefault="00CE5EEB" w:rsidP="00CE5EEB">
      <w:pPr>
        <w:spacing w:after="0" w:line="276" w:lineRule="auto"/>
        <w:jc w:val="both"/>
        <w:rPr>
          <w:rFonts w:ascii="Arial" w:eastAsia="Calibri" w:hAnsi="Arial" w:cs="Arial"/>
          <w:b/>
        </w:rPr>
      </w:pPr>
      <w:r>
        <w:rPr>
          <w:rFonts w:ascii="Arial" w:eastAsia="Calibri" w:hAnsi="Arial" w:cs="Arial"/>
          <w:b/>
        </w:rPr>
        <w:t xml:space="preserve">4.3. </w:t>
      </w:r>
      <w:r w:rsidRPr="00B05943">
        <w:rPr>
          <w:rFonts w:ascii="Arial" w:eastAsia="Calibri" w:hAnsi="Arial" w:cs="Arial"/>
          <w:b/>
        </w:rPr>
        <w:t>Popis gospodarskih subjekata s kojima je  Naručitelj u sukobu interesa ili navod da takvi</w:t>
      </w:r>
    </w:p>
    <w:p w14:paraId="7C8ED3F5" w14:textId="77777777" w:rsidR="00CE5EEB" w:rsidRDefault="00CE5EEB" w:rsidP="00CE5EEB">
      <w:pPr>
        <w:spacing w:after="0" w:line="276" w:lineRule="auto"/>
        <w:jc w:val="both"/>
        <w:rPr>
          <w:rFonts w:ascii="Arial" w:eastAsia="Calibri" w:hAnsi="Arial" w:cs="Arial"/>
          <w:b/>
        </w:rPr>
      </w:pPr>
      <w:r>
        <w:rPr>
          <w:rFonts w:ascii="Arial" w:eastAsia="Calibri" w:hAnsi="Arial" w:cs="Arial"/>
          <w:b/>
        </w:rPr>
        <w:t xml:space="preserve">      </w:t>
      </w:r>
      <w:r w:rsidRPr="00B05943">
        <w:rPr>
          <w:rFonts w:ascii="Arial" w:eastAsia="Calibri" w:hAnsi="Arial" w:cs="Arial"/>
          <w:b/>
        </w:rPr>
        <w:t xml:space="preserve"> subjekti ne postoje: </w:t>
      </w:r>
    </w:p>
    <w:p w14:paraId="0E6650F3" w14:textId="77777777" w:rsidR="00CE5EEB" w:rsidRPr="00F35F4E" w:rsidRDefault="00CE5EEB" w:rsidP="00CE5EEB">
      <w:pPr>
        <w:spacing w:after="0" w:line="276" w:lineRule="auto"/>
        <w:ind w:left="426"/>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4844EE5B" w14:textId="77777777" w:rsidR="00CE5EEB" w:rsidRDefault="00CE5EEB" w:rsidP="00CE5EEB">
      <w:pPr>
        <w:tabs>
          <w:tab w:val="center" w:pos="4536"/>
          <w:tab w:val="right" w:pos="9072"/>
        </w:tabs>
        <w:spacing w:after="0" w:line="276" w:lineRule="auto"/>
        <w:ind w:right="-143"/>
        <w:jc w:val="both"/>
        <w:rPr>
          <w:rFonts w:ascii="Arial" w:eastAsia="Calibri" w:hAnsi="Arial" w:cs="Arial"/>
        </w:rPr>
      </w:pPr>
      <w:r>
        <w:rPr>
          <w:rFonts w:ascii="Arial" w:eastAsia="Calibri" w:hAnsi="Arial" w:cs="Arial"/>
        </w:rPr>
        <w:t xml:space="preserve">       </w:t>
      </w:r>
      <w:r w:rsidRPr="00B05943">
        <w:rPr>
          <w:rFonts w:ascii="Arial" w:eastAsia="Calibri" w:hAnsi="Arial" w:cs="Arial"/>
        </w:rPr>
        <w:t>Dječji vrtić Rijeka kao javni naručitelj objavljuje da nema gospodarskih subjekata s kojima je</w:t>
      </w:r>
    </w:p>
    <w:p w14:paraId="3510656B" w14:textId="27AE6B46" w:rsidR="00CE5EEB" w:rsidRDefault="00CE5EEB" w:rsidP="00CE5EEB">
      <w:pPr>
        <w:tabs>
          <w:tab w:val="center" w:pos="4536"/>
          <w:tab w:val="right" w:pos="9072"/>
        </w:tabs>
        <w:spacing w:after="0" w:line="276" w:lineRule="auto"/>
        <w:ind w:left="426" w:right="-143"/>
        <w:jc w:val="both"/>
        <w:rPr>
          <w:rFonts w:ascii="Arial" w:eastAsia="Calibri" w:hAnsi="Arial" w:cs="Arial"/>
        </w:rPr>
      </w:pPr>
      <w:r w:rsidRPr="00B05943">
        <w:rPr>
          <w:rFonts w:ascii="Arial" w:eastAsia="Calibri" w:hAnsi="Arial" w:cs="Arial"/>
        </w:rPr>
        <w:t xml:space="preserve">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w:t>
      </w:r>
    </w:p>
    <w:p w14:paraId="063C1FF8" w14:textId="0505FFBA" w:rsidR="00CE5EEB" w:rsidRPr="00B05943" w:rsidRDefault="00CE5EEB" w:rsidP="00CE5EEB">
      <w:pPr>
        <w:tabs>
          <w:tab w:val="center" w:pos="4536"/>
          <w:tab w:val="right" w:pos="9072"/>
        </w:tabs>
        <w:spacing w:after="0" w:line="276" w:lineRule="auto"/>
        <w:ind w:right="-143"/>
        <w:jc w:val="both"/>
        <w:rPr>
          <w:rFonts w:ascii="Arial" w:eastAsia="Calibri" w:hAnsi="Arial" w:cs="Arial"/>
        </w:rPr>
      </w:pPr>
      <w:r>
        <w:rPr>
          <w:rFonts w:ascii="Arial" w:eastAsia="Calibri" w:hAnsi="Arial" w:cs="Arial"/>
        </w:rPr>
        <w:t xml:space="preserve">      </w:t>
      </w:r>
      <w:r w:rsidRPr="00B05943">
        <w:rPr>
          <w:rFonts w:ascii="Arial" w:eastAsia="Calibri" w:hAnsi="Arial" w:cs="Arial"/>
        </w:rPr>
        <w:t xml:space="preserve">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5C52430F" w14:textId="77777777" w:rsidR="00CE5EEB" w:rsidRPr="00AE331C" w:rsidRDefault="00CE5EEB" w:rsidP="00CE5EEB">
      <w:pPr>
        <w:spacing w:after="0" w:line="240" w:lineRule="auto"/>
        <w:jc w:val="both"/>
        <w:rPr>
          <w:rFonts w:ascii="Times New Roman" w:hAnsi="Times New Roman" w:cs="Times New Roman"/>
          <w:b/>
          <w:sz w:val="24"/>
          <w:szCs w:val="24"/>
        </w:rPr>
      </w:pPr>
    </w:p>
    <w:p w14:paraId="5AE3845E" w14:textId="77777777" w:rsidR="00CE5EEB" w:rsidRPr="00AE331C" w:rsidRDefault="00CE5EEB" w:rsidP="00CE5EEB">
      <w:pPr>
        <w:shd w:val="clear" w:color="auto" w:fill="DBE5F1"/>
        <w:spacing w:after="0" w:line="240" w:lineRule="auto"/>
        <w:rPr>
          <w:rFonts w:ascii="Arial" w:eastAsia="Calibri" w:hAnsi="Arial" w:cs="Arial"/>
          <w:b/>
        </w:rPr>
      </w:pPr>
      <w:r w:rsidRPr="00AE331C">
        <w:rPr>
          <w:rFonts w:ascii="Arial" w:eastAsia="Calibri" w:hAnsi="Arial" w:cs="Arial"/>
          <w:b/>
        </w:rPr>
        <w:lastRenderedPageBreak/>
        <w:t>V. PODACI O PONUDI</w:t>
      </w:r>
    </w:p>
    <w:p w14:paraId="6559F5E5" w14:textId="77777777" w:rsidR="00CE5EEB" w:rsidRPr="00AE331C" w:rsidRDefault="00CE5EEB" w:rsidP="00CE5EEB">
      <w:pPr>
        <w:spacing w:after="0" w:line="240" w:lineRule="auto"/>
        <w:ind w:left="1440"/>
        <w:contextualSpacing/>
        <w:jc w:val="both"/>
        <w:rPr>
          <w:rFonts w:ascii="Arial" w:eastAsia="Calibri" w:hAnsi="Arial" w:cs="Arial"/>
          <w:b/>
        </w:rPr>
      </w:pPr>
    </w:p>
    <w:p w14:paraId="473B33AC" w14:textId="77777777" w:rsidR="00CE5EEB" w:rsidRPr="00AE331C" w:rsidRDefault="00CE5EEB" w:rsidP="00CE5EEB">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.1.Sadržaj ponude</w:t>
      </w:r>
    </w:p>
    <w:p w14:paraId="453A3363" w14:textId="77777777" w:rsidR="00CE5EEB" w:rsidRPr="00AE331C" w:rsidRDefault="00CE5EEB" w:rsidP="00CE5EEB">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64D23800" w14:textId="77777777" w:rsidR="00CE5EEB" w:rsidRPr="00AE331C" w:rsidRDefault="00CE5EEB" w:rsidP="00CE5EEB">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6FBB4C70" w14:textId="77777777" w:rsidR="00CE5EEB" w:rsidRPr="00716B48" w:rsidRDefault="00CE5EEB" w:rsidP="00CE5EEB">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Pr>
          <w:rFonts w:ascii="Arial" w:eastAsia="Calibri" w:hAnsi="Arial" w:cs="Arial"/>
        </w:rPr>
        <w:t xml:space="preserve"> i dokazi sposobnosti</w:t>
      </w:r>
    </w:p>
    <w:p w14:paraId="7F7048DD" w14:textId="77777777" w:rsidR="00CE5EEB" w:rsidRPr="00AE331C" w:rsidRDefault="00CE5EEB" w:rsidP="00CE5EEB">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.2. Način izrade ponude</w:t>
      </w:r>
    </w:p>
    <w:p w14:paraId="11A840F2" w14:textId="77777777" w:rsidR="00CE5EEB" w:rsidRPr="00AE331C" w:rsidRDefault="00CE5EEB" w:rsidP="00CE5EEB">
      <w:pPr>
        <w:spacing w:after="0" w:line="240" w:lineRule="auto"/>
        <w:ind w:left="426"/>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93BA8">
        <w:rPr>
          <w:rFonts w:ascii="Arial" w:eastAsia="Calibri" w:hAnsi="Arial" w:cs="Times New Roman"/>
        </w:rPr>
        <w:t>u izvorniku</w:t>
      </w:r>
      <w:r w:rsidRPr="00AE331C">
        <w:rPr>
          <w:rFonts w:ascii="Arial" w:eastAsia="Calibri" w:hAnsi="Arial" w:cs="Times New Roman"/>
        </w:rPr>
        <w:t>.</w:t>
      </w:r>
    </w:p>
    <w:p w14:paraId="7ED044B9" w14:textId="77777777" w:rsidR="00CE5EEB" w:rsidRPr="00AE331C" w:rsidRDefault="00CE5EEB" w:rsidP="00CE5EEB">
      <w:pPr>
        <w:spacing w:after="0" w:line="240" w:lineRule="auto"/>
        <w:ind w:left="426"/>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93BA8">
        <w:rPr>
          <w:rFonts w:ascii="Arial" w:eastAsia="Calibri" w:hAnsi="Arial" w:cs="Times New Roman"/>
        </w:rPr>
        <w:t>u izvorniku</w:t>
      </w:r>
      <w:r w:rsidRPr="00AE331C">
        <w:rPr>
          <w:rFonts w:ascii="Arial" w:eastAsia="Calibri" w:hAnsi="Arial" w:cs="Times New Roman"/>
        </w:rPr>
        <w:t xml:space="preserve">. </w:t>
      </w:r>
    </w:p>
    <w:p w14:paraId="16E971FC" w14:textId="77777777" w:rsidR="00CE5EEB" w:rsidRPr="00AE331C" w:rsidRDefault="00CE5EEB" w:rsidP="00CE5EEB">
      <w:pPr>
        <w:autoSpaceDE w:val="0"/>
        <w:autoSpaceDN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14C67EEE" w14:textId="77777777" w:rsidR="00CE5EEB" w:rsidRPr="00AE331C" w:rsidRDefault="00CE5EEB" w:rsidP="00CE5EEB">
      <w:pPr>
        <w:autoSpaceDE w:val="0"/>
        <w:autoSpaceDN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E0034A6" w14:textId="77777777" w:rsidR="00CE5EEB" w:rsidRPr="00AE331C" w:rsidRDefault="00CE5EEB" w:rsidP="00CE5EEB">
      <w:pPr>
        <w:spacing w:after="0" w:line="240" w:lineRule="auto"/>
        <w:ind w:left="426"/>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08F08306" w14:textId="77777777" w:rsidR="00CE5EEB" w:rsidRPr="00AE331C" w:rsidRDefault="00CE5EEB" w:rsidP="00CE5EEB">
      <w:pPr>
        <w:spacing w:after="0" w:line="240" w:lineRule="auto"/>
        <w:ind w:left="426"/>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0DDF31EF" w14:textId="77777777" w:rsidR="00CE5EEB" w:rsidRPr="00AE331C" w:rsidRDefault="00CE5EEB" w:rsidP="00CE5EEB">
      <w:pPr>
        <w:spacing w:after="0" w:line="240" w:lineRule="auto"/>
        <w:ind w:left="567" w:hanging="567"/>
        <w:rPr>
          <w:rFonts w:ascii="Arial" w:eastAsia="Calibri" w:hAnsi="Arial" w:cs="Arial"/>
          <w:b/>
        </w:rPr>
      </w:pPr>
    </w:p>
    <w:p w14:paraId="468B4C81" w14:textId="77777777" w:rsidR="00CE5EEB" w:rsidRPr="00AE331C" w:rsidRDefault="00CE5EEB" w:rsidP="00CE5EE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6902D0EB" w14:textId="77777777" w:rsidR="00CE5EEB" w:rsidRPr="00AE331C" w:rsidRDefault="00CE5EEB" w:rsidP="00CE5EEB">
      <w:pPr>
        <w:autoSpaceDE w:val="0"/>
        <w:autoSpaceDN w:val="0"/>
        <w:adjustRightInd w:val="0"/>
        <w:spacing w:after="0" w:line="240" w:lineRule="auto"/>
        <w:jc w:val="both"/>
        <w:rPr>
          <w:rFonts w:ascii="Arial" w:eastAsia="SimSun" w:hAnsi="Arial" w:cs="Arial"/>
          <w:color w:val="000000"/>
          <w:lang w:eastAsia="zh-CN"/>
        </w:rPr>
      </w:pPr>
    </w:p>
    <w:p w14:paraId="2C15C254" w14:textId="77777777" w:rsidR="00CE5EEB" w:rsidRPr="00AE331C" w:rsidRDefault="00CE5EEB" w:rsidP="00CE5EEB">
      <w:pPr>
        <w:spacing w:after="0" w:line="240" w:lineRule="auto"/>
        <w:ind w:left="567" w:hanging="567"/>
        <w:rPr>
          <w:rFonts w:ascii="Arial" w:eastAsia="Calibri" w:hAnsi="Arial" w:cs="Arial"/>
          <w:b/>
        </w:rPr>
      </w:pPr>
      <w:r w:rsidRPr="00AE331C">
        <w:rPr>
          <w:rFonts w:ascii="Arial" w:eastAsia="Calibri" w:hAnsi="Arial" w:cs="Times New Roman"/>
        </w:rPr>
        <w:t xml:space="preserve">Ponuda se </w:t>
      </w:r>
      <w:r>
        <w:rPr>
          <w:rFonts w:ascii="Arial" w:eastAsia="Calibri" w:hAnsi="Arial" w:cs="Times New Roman"/>
        </w:rPr>
        <w:t>dostavlja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59CCED20" w14:textId="77777777" w:rsidR="00CE5EEB" w:rsidRPr="00AE331C" w:rsidRDefault="00CE5EEB" w:rsidP="00CE5EEB">
      <w:pPr>
        <w:autoSpaceDE w:val="0"/>
        <w:autoSpaceDN w:val="0"/>
        <w:adjustRightInd w:val="0"/>
        <w:spacing w:after="0" w:line="240" w:lineRule="auto"/>
        <w:jc w:val="both"/>
        <w:rPr>
          <w:rFonts w:ascii="Arial" w:eastAsia="SimSun" w:hAnsi="Arial" w:cs="Arial"/>
          <w:color w:val="000000"/>
          <w:lang w:eastAsia="zh-CN"/>
        </w:rPr>
      </w:pPr>
    </w:p>
    <w:p w14:paraId="25B1D1F3" w14:textId="77777777" w:rsidR="00CE5EEB" w:rsidRPr="00AE331C" w:rsidRDefault="00CE5EEB" w:rsidP="00CE5EEB">
      <w:pPr>
        <w:autoSpaceDE w:val="0"/>
        <w:autoSpaceDN w:val="0"/>
        <w:adjustRightInd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31D00B47" w14:textId="77777777" w:rsidR="00CE5EEB" w:rsidRPr="005C7034" w:rsidRDefault="00CE5EEB" w:rsidP="00CE5EEB">
      <w:pPr>
        <w:autoSpaceDE w:val="0"/>
        <w:autoSpaceDN w:val="0"/>
        <w:adjustRightInd w:val="0"/>
        <w:spacing w:after="0" w:line="240" w:lineRule="auto"/>
        <w:ind w:left="426"/>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154D7EE2" w14:textId="77777777" w:rsidR="00CE5EEB" w:rsidRPr="00AE331C" w:rsidRDefault="00CE5EEB" w:rsidP="00CE5EEB">
      <w:pPr>
        <w:autoSpaceDE w:val="0"/>
        <w:autoSpaceDN w:val="0"/>
        <w:adjustRightInd w:val="0"/>
        <w:spacing w:after="0" w:line="240" w:lineRule="auto"/>
        <w:ind w:left="426"/>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590960A4" w14:textId="77777777" w:rsidR="00CE5EEB" w:rsidRPr="00AE331C" w:rsidRDefault="00CE5EEB" w:rsidP="00CE5EEB">
      <w:pPr>
        <w:spacing w:after="0" w:line="240" w:lineRule="auto"/>
        <w:ind w:left="567" w:hanging="567"/>
        <w:rPr>
          <w:rFonts w:ascii="Arial" w:eastAsia="Calibri" w:hAnsi="Arial" w:cs="Arial"/>
          <w:b/>
        </w:rPr>
      </w:pPr>
    </w:p>
    <w:p w14:paraId="57CD6ACA" w14:textId="77777777" w:rsidR="00CE5EEB" w:rsidRPr="00AE331C" w:rsidRDefault="00CE5EEB" w:rsidP="00CE5EEB">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7E86A0D8" w14:textId="291401C5" w:rsidR="00CE5EEB" w:rsidRPr="00AE331C" w:rsidRDefault="00CE5EEB" w:rsidP="00CE5EEB">
      <w:pPr>
        <w:spacing w:after="0" w:line="240" w:lineRule="auto"/>
        <w:ind w:left="426"/>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Pr>
          <w:rFonts w:ascii="Arial" w:eastAsia="Calibri" w:hAnsi="Arial" w:cs="Times New Roman"/>
          <w:b/>
          <w:u w:val="single"/>
        </w:rPr>
        <w:t>15.05.2026</w:t>
      </w:r>
      <w:r w:rsidRPr="008E6123">
        <w:rPr>
          <w:rFonts w:ascii="Arial" w:eastAsia="Calibri" w:hAnsi="Arial" w:cs="Times New Roman"/>
          <w:b/>
          <w:u w:val="single"/>
        </w:rPr>
        <w:t>. godine</w:t>
      </w:r>
      <w:r w:rsidRPr="00AE331C">
        <w:rPr>
          <w:rFonts w:ascii="Arial" w:eastAsia="Calibri" w:hAnsi="Arial" w:cs="Times New Roman"/>
          <w:b/>
          <w:u w:val="single"/>
        </w:rPr>
        <w:t xml:space="preserve"> do </w:t>
      </w:r>
      <w:r>
        <w:rPr>
          <w:rFonts w:ascii="Arial" w:eastAsia="Calibri" w:hAnsi="Arial" w:cs="Times New Roman"/>
          <w:b/>
          <w:u w:val="single"/>
        </w:rPr>
        <w:t>10</w:t>
      </w:r>
      <w:r w:rsidRPr="00AE331C">
        <w:rPr>
          <w:rFonts w:ascii="Arial" w:eastAsia="Calibri" w:hAnsi="Arial" w:cs="Times New Roman"/>
          <w:b/>
          <w:u w:val="single"/>
        </w:rPr>
        <w:t>:00 sati.</w:t>
      </w:r>
    </w:p>
    <w:p w14:paraId="0DD57A07" w14:textId="77777777" w:rsidR="00CE5EEB" w:rsidRPr="00AE331C" w:rsidRDefault="00CE5EEB" w:rsidP="00CE5EEB">
      <w:pPr>
        <w:spacing w:after="0" w:line="240" w:lineRule="auto"/>
        <w:ind w:left="567" w:hanging="567"/>
        <w:rPr>
          <w:rFonts w:ascii="Arial" w:eastAsia="Calibri" w:hAnsi="Arial" w:cs="Arial"/>
          <w:b/>
        </w:rPr>
      </w:pPr>
    </w:p>
    <w:p w14:paraId="51B72640" w14:textId="77777777" w:rsidR="00CE5EEB" w:rsidRPr="00AE331C" w:rsidRDefault="00CE5EEB" w:rsidP="00CE5EEB">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7A433891" w14:textId="04D3B893" w:rsidR="00CE5EEB" w:rsidRPr="00AE331C" w:rsidRDefault="00CE5EEB" w:rsidP="00CE5EEB">
      <w:pPr>
        <w:tabs>
          <w:tab w:val="left" w:pos="426"/>
        </w:tabs>
        <w:spacing w:after="0" w:line="240" w:lineRule="auto"/>
        <w:ind w:left="426"/>
        <w:jc w:val="both"/>
        <w:rPr>
          <w:rFonts w:ascii="Arial" w:eastAsia="Calibri" w:hAnsi="Arial" w:cs="Arial"/>
        </w:rPr>
      </w:pPr>
      <w:r w:rsidRPr="00AE331C">
        <w:rPr>
          <w:rFonts w:ascii="Arial" w:eastAsia="Calibri" w:hAnsi="Arial" w:cs="Arial"/>
        </w:rPr>
        <w:t xml:space="preserve">Otvaranje ponuda dana </w:t>
      </w:r>
      <w:r>
        <w:rPr>
          <w:rFonts w:ascii="Arial" w:eastAsia="Calibri" w:hAnsi="Arial" w:cs="Arial"/>
        </w:rPr>
        <w:t>15.svibnja</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w:t>
      </w:r>
      <w:r>
        <w:rPr>
          <w:rFonts w:ascii="Arial" w:eastAsia="Calibri" w:hAnsi="Arial" w:cs="Arial"/>
        </w:rPr>
        <w:t>10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7FDE1246" w14:textId="77777777" w:rsidR="00CE5EEB" w:rsidRPr="00AE331C" w:rsidRDefault="00CE5EEB" w:rsidP="00CE5EEB">
      <w:pPr>
        <w:tabs>
          <w:tab w:val="left" w:pos="426"/>
        </w:tabs>
        <w:spacing w:after="0" w:line="240" w:lineRule="auto"/>
        <w:ind w:left="426" w:hanging="567"/>
        <w:jc w:val="both"/>
        <w:rPr>
          <w:rFonts w:ascii="Arial" w:eastAsia="Calibri" w:hAnsi="Arial" w:cs="Arial"/>
        </w:rPr>
      </w:pPr>
      <w:r>
        <w:rPr>
          <w:rFonts w:ascii="Arial" w:eastAsia="Calibri" w:hAnsi="Arial" w:cs="Arial"/>
        </w:rPr>
        <w:t xml:space="preserve">         </w:t>
      </w:r>
      <w:r w:rsidRPr="00AE331C">
        <w:rPr>
          <w:rFonts w:ascii="Arial" w:eastAsia="Calibri" w:hAnsi="Arial" w:cs="Arial"/>
        </w:rPr>
        <w:t xml:space="preserve">Otvaranje ponuda nije javno. </w:t>
      </w:r>
    </w:p>
    <w:p w14:paraId="05701486" w14:textId="77777777" w:rsidR="00CE5EEB" w:rsidRPr="00AE331C" w:rsidRDefault="00CE5EEB" w:rsidP="00CE5EEB">
      <w:pPr>
        <w:spacing w:after="0" w:line="240" w:lineRule="auto"/>
        <w:ind w:left="567" w:hanging="567"/>
        <w:rPr>
          <w:rFonts w:ascii="Arial" w:eastAsia="Calibri" w:hAnsi="Arial" w:cs="Arial"/>
          <w:i/>
        </w:rPr>
      </w:pPr>
    </w:p>
    <w:p w14:paraId="37D00D5B" w14:textId="77777777" w:rsidR="00CE5EEB" w:rsidRPr="00AE331C" w:rsidRDefault="00CE5EEB" w:rsidP="00CE5EE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439D2A22" w14:textId="77777777" w:rsidR="00CE5EEB" w:rsidRPr="00AE331C" w:rsidRDefault="00CE5EEB" w:rsidP="00CE5EEB">
      <w:pPr>
        <w:spacing w:after="0" w:line="240" w:lineRule="auto"/>
        <w:ind w:left="993" w:hanging="567"/>
        <w:rPr>
          <w:rFonts w:ascii="Arial" w:eastAsia="Calibri" w:hAnsi="Arial" w:cs="Arial"/>
        </w:rPr>
      </w:pPr>
      <w:r w:rsidRPr="00AE331C">
        <w:rPr>
          <w:rFonts w:ascii="Arial" w:eastAsia="Calibri" w:hAnsi="Arial" w:cs="Arial"/>
        </w:rPr>
        <w:t xml:space="preserve">Dječji vrtić Rijeka, </w:t>
      </w:r>
    </w:p>
    <w:p w14:paraId="7F663E87" w14:textId="77777777" w:rsidR="00CE5EEB" w:rsidRPr="00AE331C" w:rsidRDefault="00CE5EEB" w:rsidP="00CE5EEB">
      <w:pPr>
        <w:spacing w:after="0" w:line="240" w:lineRule="auto"/>
        <w:ind w:left="993"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1079BBA1" w14:textId="77777777" w:rsidR="00CE5EEB" w:rsidRPr="00AE331C" w:rsidRDefault="00CE5EEB" w:rsidP="00CE5EEB">
      <w:pPr>
        <w:spacing w:after="0" w:line="240" w:lineRule="auto"/>
        <w:ind w:left="993" w:hanging="567"/>
        <w:rPr>
          <w:rFonts w:ascii="Arial" w:eastAsia="Calibri" w:hAnsi="Arial" w:cs="Arial"/>
        </w:rPr>
      </w:pPr>
      <w:r w:rsidRPr="00AE331C">
        <w:rPr>
          <w:rFonts w:ascii="Arial" w:eastAsia="Calibri" w:hAnsi="Arial" w:cs="Arial"/>
        </w:rPr>
        <w:t>Tel: 051/209-961, Nada Miletić- samostalni referent nabave</w:t>
      </w:r>
    </w:p>
    <w:p w14:paraId="291FC942" w14:textId="77777777" w:rsidR="00CE5EEB" w:rsidRDefault="00CE5EEB" w:rsidP="00CE5EEB">
      <w:pPr>
        <w:spacing w:after="0" w:line="240" w:lineRule="auto"/>
        <w:ind w:left="993" w:hanging="567"/>
        <w:rPr>
          <w:rFonts w:ascii="Arial" w:eastAsia="Calibri" w:hAnsi="Arial" w:cs="Arial"/>
        </w:rPr>
      </w:pPr>
      <w:hyperlink r:id="rId12" w:history="1">
        <w:r w:rsidRPr="00AE331C">
          <w:rPr>
            <w:rFonts w:ascii="Arial" w:eastAsia="Calibri" w:hAnsi="Arial" w:cs="Arial"/>
          </w:rPr>
          <w:t>nada.miletic@rivrtici.hr</w:t>
        </w:r>
      </w:hyperlink>
    </w:p>
    <w:p w14:paraId="4378C48A" w14:textId="77777777" w:rsidR="00CE5EEB" w:rsidRPr="00AE331C" w:rsidRDefault="00CE5EEB" w:rsidP="00CE5EEB">
      <w:pPr>
        <w:spacing w:after="0" w:line="240" w:lineRule="auto"/>
        <w:ind w:left="993"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B18BAA0" w14:textId="77777777" w:rsidR="00CE5EEB" w:rsidRPr="00AE331C" w:rsidRDefault="00CE5EEB" w:rsidP="00CE5EEB">
      <w:pPr>
        <w:spacing w:after="0" w:line="240" w:lineRule="auto"/>
        <w:ind w:left="993"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EBC5375" w14:textId="77777777" w:rsidR="00CE5EEB" w:rsidRPr="00AE331C" w:rsidRDefault="00CE5EEB" w:rsidP="00CE5EEB">
      <w:pPr>
        <w:spacing w:after="0" w:line="240" w:lineRule="auto"/>
        <w:rPr>
          <w:rFonts w:ascii="Arial" w:eastAsia="Calibri" w:hAnsi="Arial" w:cs="Arial"/>
          <w:b/>
        </w:rPr>
      </w:pPr>
    </w:p>
    <w:p w14:paraId="29DA8659" w14:textId="77777777" w:rsidR="00CE5EEB" w:rsidRPr="00AE331C" w:rsidRDefault="00CE5EEB" w:rsidP="00CE5EE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.7. Odredbe o odabiru ponude ili poništenju postupka nabave</w:t>
      </w:r>
    </w:p>
    <w:p w14:paraId="3F60CBD0" w14:textId="77777777" w:rsidR="00CE5EEB" w:rsidRPr="00AE331C" w:rsidRDefault="00CE5EEB" w:rsidP="00CE5EEB">
      <w:pPr>
        <w:spacing w:after="0" w:line="240" w:lineRule="auto"/>
        <w:ind w:left="426"/>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F77CF56" w14:textId="77777777" w:rsidR="00CE5EEB" w:rsidRPr="00AE331C" w:rsidRDefault="00CE5EEB" w:rsidP="00CE5EEB">
      <w:pPr>
        <w:spacing w:after="0" w:line="240" w:lineRule="auto"/>
        <w:ind w:left="426"/>
        <w:rPr>
          <w:rFonts w:ascii="Arial" w:eastAsia="Calibri" w:hAnsi="Arial" w:cs="Arial"/>
          <w:b/>
        </w:rPr>
      </w:pPr>
    </w:p>
    <w:p w14:paraId="325A2236" w14:textId="77777777" w:rsidR="00CE5EEB" w:rsidRPr="00AE331C" w:rsidRDefault="00CE5EEB" w:rsidP="00CE5EEB">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.8. Posebne odredbe</w:t>
      </w:r>
    </w:p>
    <w:p w14:paraId="46DF30C8" w14:textId="77777777" w:rsidR="00CE5EEB" w:rsidRPr="00AE331C" w:rsidRDefault="00CE5EEB" w:rsidP="00CE5EEB">
      <w:pPr>
        <w:spacing w:after="0" w:line="240" w:lineRule="auto"/>
        <w:ind w:left="709" w:hanging="567"/>
        <w:jc w:val="both"/>
        <w:rPr>
          <w:rFonts w:ascii="Arial" w:eastAsia="Calibri" w:hAnsi="Arial" w:cs="Arial"/>
        </w:rPr>
      </w:pPr>
      <w:r>
        <w:rPr>
          <w:rFonts w:ascii="Arial" w:eastAsia="Calibri" w:hAnsi="Arial" w:cs="Arial"/>
        </w:rPr>
        <w:t xml:space="preserve">     </w:t>
      </w:r>
      <w:r w:rsidRPr="00AE331C">
        <w:rPr>
          <w:rFonts w:ascii="Arial" w:eastAsia="Calibri" w:hAnsi="Arial" w:cs="Arial"/>
        </w:rPr>
        <w:t>Na ovaj postupak ne primjenjuje se Zakon o javnoj nabavi.</w:t>
      </w:r>
    </w:p>
    <w:p w14:paraId="7B5F4736" w14:textId="77777777" w:rsidR="00CE5EEB" w:rsidRDefault="00CE5EEB" w:rsidP="00CE5EEB">
      <w:pPr>
        <w:spacing w:after="0" w:line="240" w:lineRule="auto"/>
        <w:jc w:val="both"/>
        <w:rPr>
          <w:rFonts w:ascii="Arial" w:eastAsia="Calibri" w:hAnsi="Arial" w:cs="Arial"/>
        </w:rPr>
      </w:pPr>
      <w:r>
        <w:rPr>
          <w:rFonts w:ascii="Arial" w:eastAsia="Calibri" w:hAnsi="Arial" w:cs="Arial"/>
        </w:rPr>
        <w:t xml:space="preserve">       </w:t>
      </w:r>
      <w:r w:rsidRPr="00AE331C">
        <w:rPr>
          <w:rFonts w:ascii="Arial" w:eastAsia="Calibri" w:hAnsi="Arial" w:cs="Arial"/>
        </w:rPr>
        <w:t>Naručitelj zadržava pravo poništiti ovaj postupak nabave u bilo kojem trenutku, odnosno ne</w:t>
      </w:r>
    </w:p>
    <w:p w14:paraId="113BEBAA" w14:textId="77777777" w:rsidR="00CE5EEB" w:rsidRDefault="00CE5EEB" w:rsidP="00CE5EEB">
      <w:pPr>
        <w:spacing w:after="0" w:line="240" w:lineRule="auto"/>
        <w:jc w:val="both"/>
        <w:rPr>
          <w:rFonts w:ascii="Arial" w:eastAsia="Calibri" w:hAnsi="Arial" w:cs="Arial"/>
        </w:rPr>
      </w:pPr>
      <w:r>
        <w:rPr>
          <w:rFonts w:ascii="Arial" w:eastAsia="Calibri" w:hAnsi="Arial" w:cs="Arial"/>
        </w:rPr>
        <w:t xml:space="preserve">  </w:t>
      </w:r>
      <w:r w:rsidRPr="00AE331C">
        <w:rPr>
          <w:rFonts w:ascii="Arial" w:eastAsia="Calibri" w:hAnsi="Arial" w:cs="Arial"/>
        </w:rPr>
        <w:t xml:space="preserve"> </w:t>
      </w:r>
      <w:r>
        <w:rPr>
          <w:rFonts w:ascii="Arial" w:eastAsia="Calibri" w:hAnsi="Arial" w:cs="Arial"/>
        </w:rPr>
        <w:t xml:space="preserve">    </w:t>
      </w:r>
      <w:r w:rsidRPr="00AE331C">
        <w:rPr>
          <w:rFonts w:ascii="Arial" w:eastAsia="Calibri" w:hAnsi="Arial" w:cs="Arial"/>
        </w:rPr>
        <w:t>odabrati niti jednu ponudu, a sve bez ikakvih obveza ili naknada bilo koje vrste prema</w:t>
      </w:r>
    </w:p>
    <w:p w14:paraId="42CC94C7" w14:textId="77777777" w:rsidR="00CE5EEB" w:rsidRPr="00AE331C" w:rsidRDefault="00CE5EEB" w:rsidP="00CE5EEB">
      <w:pPr>
        <w:spacing w:after="0" w:line="240" w:lineRule="auto"/>
        <w:jc w:val="both"/>
        <w:rPr>
          <w:rFonts w:ascii="Arial" w:eastAsia="Calibri" w:hAnsi="Arial" w:cs="Arial"/>
        </w:rPr>
      </w:pPr>
      <w:r>
        <w:rPr>
          <w:rFonts w:ascii="Arial" w:eastAsia="Calibri" w:hAnsi="Arial" w:cs="Arial"/>
        </w:rPr>
        <w:t xml:space="preserve">      </w:t>
      </w:r>
      <w:r w:rsidRPr="00AE331C">
        <w:rPr>
          <w:rFonts w:ascii="Arial" w:eastAsia="Calibri" w:hAnsi="Arial" w:cs="Arial"/>
        </w:rPr>
        <w:t xml:space="preserve"> ponuditeljima.</w:t>
      </w:r>
    </w:p>
    <w:p w14:paraId="3D745CBA" w14:textId="77777777" w:rsidR="00CE5EEB" w:rsidRDefault="00CE5EEB" w:rsidP="00CE5EEB">
      <w:pPr>
        <w:spacing w:after="0" w:line="240" w:lineRule="auto"/>
        <w:jc w:val="both"/>
        <w:rPr>
          <w:rFonts w:ascii="Arial" w:eastAsia="Calibri" w:hAnsi="Arial" w:cs="Arial"/>
        </w:rPr>
      </w:pPr>
    </w:p>
    <w:p w14:paraId="4F2A8FE3" w14:textId="77777777" w:rsidR="00CE5EEB" w:rsidRPr="00AE331C" w:rsidRDefault="00CE5EEB" w:rsidP="00CE5EEB">
      <w:pPr>
        <w:spacing w:after="0" w:line="240" w:lineRule="auto"/>
        <w:jc w:val="both"/>
        <w:rPr>
          <w:rFonts w:ascii="Arial" w:eastAsia="Calibri" w:hAnsi="Arial" w:cs="Arial"/>
        </w:rPr>
      </w:pPr>
    </w:p>
    <w:p w14:paraId="2EDED7C0" w14:textId="77777777" w:rsidR="00CE5EEB" w:rsidRDefault="00CE5EEB" w:rsidP="00CE5EEB">
      <w:pPr>
        <w:shd w:val="clear" w:color="auto" w:fill="DBE5F1"/>
        <w:spacing w:after="0" w:line="240" w:lineRule="auto"/>
        <w:rPr>
          <w:rFonts w:ascii="Arial" w:eastAsia="Calibri" w:hAnsi="Arial" w:cs="Arial"/>
          <w:b/>
        </w:rPr>
      </w:pPr>
      <w:r w:rsidRPr="00AE331C">
        <w:rPr>
          <w:rFonts w:ascii="Arial" w:eastAsia="Calibri" w:hAnsi="Arial" w:cs="Arial"/>
          <w:b/>
        </w:rPr>
        <w:lastRenderedPageBreak/>
        <w:t>V</w:t>
      </w:r>
      <w:r>
        <w:rPr>
          <w:rFonts w:ascii="Arial" w:eastAsia="Calibri" w:hAnsi="Arial" w:cs="Arial"/>
          <w:b/>
        </w:rPr>
        <w:t>I</w:t>
      </w:r>
      <w:r w:rsidRPr="00AE331C">
        <w:rPr>
          <w:rFonts w:ascii="Arial" w:eastAsia="Calibri" w:hAnsi="Arial" w:cs="Arial"/>
          <w:b/>
        </w:rPr>
        <w:t>. OBAVIJEST O REZULTATIMA NABAVE</w:t>
      </w:r>
    </w:p>
    <w:p w14:paraId="3607A3E3" w14:textId="77777777" w:rsidR="00CE5EEB" w:rsidRPr="00AE331C" w:rsidRDefault="00CE5EEB" w:rsidP="00CE5EEB">
      <w:pPr>
        <w:spacing w:after="0" w:line="240" w:lineRule="auto"/>
        <w:jc w:val="both"/>
        <w:rPr>
          <w:rFonts w:ascii="Arial" w:eastAsia="Calibri" w:hAnsi="Arial" w:cs="Arial"/>
        </w:rPr>
      </w:pPr>
    </w:p>
    <w:p w14:paraId="5E270BB6" w14:textId="77777777" w:rsidR="00CE5EEB" w:rsidRPr="00AE331C" w:rsidRDefault="00CE5EEB" w:rsidP="00CE5EEB">
      <w:pPr>
        <w:spacing w:after="0" w:line="240" w:lineRule="auto"/>
        <w:ind w:left="426"/>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1AF93390" w14:textId="77777777" w:rsidR="00CE5EEB" w:rsidRDefault="00CE5EEB" w:rsidP="00CE5EEB">
      <w:pPr>
        <w:spacing w:after="0" w:line="240" w:lineRule="auto"/>
        <w:ind w:left="426"/>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653BEB1C" w14:textId="77777777" w:rsidR="00CE5EEB" w:rsidRDefault="00CE5EEB" w:rsidP="00CE5EEB">
      <w:pPr>
        <w:spacing w:after="0" w:line="240" w:lineRule="auto"/>
        <w:jc w:val="both"/>
        <w:rPr>
          <w:rFonts w:ascii="Arial" w:eastAsia="Calibri" w:hAnsi="Arial" w:cs="Arial"/>
        </w:rPr>
      </w:pPr>
    </w:p>
    <w:p w14:paraId="46B77C2B" w14:textId="77777777" w:rsidR="00CE5EEB" w:rsidRPr="00AE331C" w:rsidRDefault="00CE5EEB" w:rsidP="00CE5EEB">
      <w:pPr>
        <w:spacing w:after="0" w:line="240" w:lineRule="auto"/>
        <w:jc w:val="both"/>
        <w:rPr>
          <w:rFonts w:ascii="Arial" w:eastAsia="Calibri" w:hAnsi="Arial" w:cs="Arial"/>
        </w:rPr>
      </w:pPr>
    </w:p>
    <w:p w14:paraId="08236626" w14:textId="77777777" w:rsidR="00CE5EEB" w:rsidRPr="00EC54EA" w:rsidRDefault="00CE5EEB" w:rsidP="00CE5EEB">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1128231" w14:textId="77777777" w:rsidR="00CE5EEB" w:rsidRPr="000474C5" w:rsidRDefault="00CE5EEB" w:rsidP="00CE5EEB">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E196917" w14:textId="77777777" w:rsidR="00CE5EEB" w:rsidRPr="000474C5" w:rsidRDefault="00CE5EEB" w:rsidP="00CE5EEB">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3FE188A6" w14:textId="77777777" w:rsidR="00CE5EEB" w:rsidRPr="000474C5" w:rsidRDefault="00CE5EEB" w:rsidP="00CE5EEB">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4A44145B" w14:textId="77777777" w:rsidR="00CE5EEB" w:rsidRPr="00C169A8" w:rsidRDefault="00CE5EEB" w:rsidP="00CE5EEB">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30CDCEE9" w14:textId="77777777" w:rsidR="00CE5EEB" w:rsidRDefault="00CE5EEB" w:rsidP="00CE5EEB">
      <w:pPr>
        <w:pStyle w:val="ListParagraph"/>
        <w:tabs>
          <w:tab w:val="left" w:pos="0"/>
          <w:tab w:val="left" w:pos="567"/>
        </w:tabs>
        <w:spacing w:after="0" w:line="240" w:lineRule="auto"/>
        <w:ind w:left="1004"/>
        <w:rPr>
          <w:rFonts w:ascii="Arial" w:eastAsia="Calibri" w:hAnsi="Arial" w:cs="Arial"/>
        </w:rPr>
      </w:pPr>
    </w:p>
    <w:p w14:paraId="6287910A" w14:textId="77777777" w:rsidR="00CE5EEB" w:rsidRPr="00C169A8" w:rsidRDefault="00CE5EEB" w:rsidP="00CE5EEB">
      <w:pPr>
        <w:pStyle w:val="ListParagraph"/>
        <w:tabs>
          <w:tab w:val="left" w:pos="0"/>
          <w:tab w:val="left" w:pos="567"/>
        </w:tabs>
        <w:spacing w:after="0" w:line="240" w:lineRule="auto"/>
        <w:ind w:left="1004"/>
        <w:rPr>
          <w:rFonts w:ascii="Arial" w:eastAsia="Calibri" w:hAnsi="Arial" w:cs="Arial"/>
        </w:rPr>
      </w:pPr>
    </w:p>
    <w:p w14:paraId="05D42905" w14:textId="77777777" w:rsidR="00CE5EEB" w:rsidRDefault="00CE5EEB" w:rsidP="00CE5EEB">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1312" behindDoc="1" locked="0" layoutInCell="1" allowOverlap="1" wp14:anchorId="0B0E7209" wp14:editId="44397F23">
            <wp:simplePos x="0" y="0"/>
            <wp:positionH relativeFrom="margin">
              <wp:align>right</wp:align>
            </wp:positionH>
            <wp:positionV relativeFrom="paragraph">
              <wp:posOffset>9525</wp:posOffset>
            </wp:positionV>
            <wp:extent cx="2550160" cy="1336040"/>
            <wp:effectExtent l="0" t="0" r="2540" b="0"/>
            <wp:wrapTight wrapText="bothSides">
              <wp:wrapPolygon edited="0">
                <wp:start x="0" y="0"/>
                <wp:lineTo x="0" y="21251"/>
                <wp:lineTo x="21460" y="21251"/>
                <wp:lineTo x="21460" y="0"/>
                <wp:lineTo x="0" y="0"/>
              </wp:wrapPolygon>
            </wp:wrapTight>
            <wp:docPr id="177903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37364603" w14:textId="77777777" w:rsidR="00CE5EEB" w:rsidRDefault="00CE5EEB" w:rsidP="00CE5EEB">
      <w:pPr>
        <w:tabs>
          <w:tab w:val="left" w:pos="0"/>
        </w:tabs>
        <w:spacing w:after="0" w:line="240" w:lineRule="auto"/>
        <w:ind w:left="1080"/>
        <w:contextualSpacing/>
        <w:rPr>
          <w:rFonts w:ascii="Arial" w:eastAsia="Calibri" w:hAnsi="Arial" w:cs="Arial"/>
          <w:sz w:val="24"/>
          <w:szCs w:val="24"/>
        </w:rPr>
      </w:pPr>
    </w:p>
    <w:p w14:paraId="3828A679" w14:textId="77777777" w:rsidR="00CE5EEB" w:rsidRDefault="00CE5EEB" w:rsidP="00CE5EEB">
      <w:pPr>
        <w:tabs>
          <w:tab w:val="left" w:pos="0"/>
        </w:tabs>
        <w:spacing w:after="0" w:line="240" w:lineRule="auto"/>
        <w:ind w:left="1080"/>
        <w:contextualSpacing/>
        <w:rPr>
          <w:rFonts w:ascii="Arial" w:eastAsia="Calibri" w:hAnsi="Arial" w:cs="Arial"/>
          <w:sz w:val="24"/>
          <w:szCs w:val="24"/>
        </w:rPr>
      </w:pPr>
    </w:p>
    <w:p w14:paraId="0A875171" w14:textId="77777777" w:rsidR="00CE5EEB" w:rsidRDefault="00CE5EEB" w:rsidP="00CE5EEB">
      <w:pPr>
        <w:tabs>
          <w:tab w:val="left" w:pos="0"/>
        </w:tabs>
        <w:spacing w:after="0" w:line="240" w:lineRule="auto"/>
        <w:ind w:left="1080"/>
        <w:contextualSpacing/>
        <w:rPr>
          <w:rFonts w:ascii="Arial" w:eastAsia="Calibri" w:hAnsi="Arial" w:cs="Arial"/>
          <w:sz w:val="24"/>
          <w:szCs w:val="24"/>
        </w:rPr>
      </w:pPr>
    </w:p>
    <w:p w14:paraId="044C1B98" w14:textId="77777777" w:rsidR="00CE5EEB" w:rsidRDefault="00CE5EEB" w:rsidP="00CE5EEB">
      <w:pPr>
        <w:tabs>
          <w:tab w:val="left" w:pos="0"/>
        </w:tabs>
        <w:spacing w:after="0" w:line="240" w:lineRule="auto"/>
        <w:ind w:left="1080"/>
        <w:contextualSpacing/>
        <w:rPr>
          <w:rFonts w:ascii="Arial" w:eastAsia="Calibri" w:hAnsi="Arial" w:cs="Arial"/>
          <w:sz w:val="24"/>
          <w:szCs w:val="24"/>
        </w:rPr>
      </w:pPr>
    </w:p>
    <w:p w14:paraId="76CB4AE4" w14:textId="77777777" w:rsidR="00CE5EEB" w:rsidRDefault="00CE5EEB" w:rsidP="00CE5EEB">
      <w:pPr>
        <w:tabs>
          <w:tab w:val="left" w:pos="0"/>
        </w:tabs>
        <w:spacing w:after="0" w:line="240" w:lineRule="auto"/>
        <w:contextualSpacing/>
        <w:rPr>
          <w:rFonts w:ascii="Arial" w:eastAsia="Calibri" w:hAnsi="Arial" w:cs="Arial"/>
          <w:sz w:val="24"/>
          <w:szCs w:val="24"/>
        </w:rPr>
      </w:pPr>
    </w:p>
    <w:p w14:paraId="70050144" w14:textId="77777777" w:rsidR="00CE5EEB" w:rsidRDefault="00CE5EEB" w:rsidP="00CE5EEB">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3DAFD2F3" w14:textId="77777777" w:rsidR="004F70B4" w:rsidRDefault="004F70B4" w:rsidP="004F70B4">
      <w:pPr>
        <w:spacing w:after="0" w:line="240" w:lineRule="auto"/>
        <w:jc w:val="both"/>
        <w:rPr>
          <w:rFonts w:ascii="Arial"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E731F4E"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03C20F6B"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236189CE"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765A5B4E"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210CC8E7"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20561793"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3D9BB7A4"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64919EEB" w14:textId="77777777" w:rsidR="00CE5EEB" w:rsidRDefault="00CE5EEB"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214E6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2C8E9BAE" w14:textId="77777777" w:rsidR="00CD66BC" w:rsidRDefault="00CD66BC" w:rsidP="00C9574C">
      <w:pPr>
        <w:tabs>
          <w:tab w:val="left" w:pos="425"/>
          <w:tab w:val="left" w:pos="993"/>
          <w:tab w:val="right" w:leader="dot" w:pos="9639"/>
        </w:tabs>
        <w:spacing w:line="276" w:lineRule="auto"/>
        <w:ind w:right="-7"/>
        <w:rPr>
          <w:rFonts w:ascii="Arial" w:eastAsia="Calibri" w:hAnsi="Arial" w:cs="Arial"/>
          <w:b/>
        </w:rPr>
      </w:pPr>
    </w:p>
    <w:p w14:paraId="520B487E" w14:textId="77777777" w:rsidR="00CF726A" w:rsidRDefault="00CF726A"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0A643EC7" w:rsidR="008D452D" w:rsidRPr="00606E09" w:rsidRDefault="00CD66BC"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SVJEŽE MESO</w:t>
            </w:r>
            <w:r w:rsidR="00C3025F">
              <w:rPr>
                <w:rFonts w:ascii="Arial" w:eastAsia="Calibri" w:hAnsi="Arial" w:cs="Arial"/>
              </w:rPr>
              <w:t xml:space="preserve"> </w:t>
            </w:r>
            <w:r>
              <w:rPr>
                <w:rFonts w:ascii="Arial" w:eastAsia="Calibri" w:hAnsi="Arial" w:cs="Arial"/>
              </w:rPr>
              <w:t>- SVINJETINA</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26E01553"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93421">
              <w:rPr>
                <w:rFonts w:ascii="Arial" w:eastAsia="Calibri" w:hAnsi="Arial" w:cs="Arial"/>
                <w:bCs/>
              </w:rPr>
              <w:t>1</w:t>
            </w:r>
            <w:r w:rsidR="00E31780">
              <w:rPr>
                <w:rFonts w:ascii="Arial" w:eastAsia="Calibri" w:hAnsi="Arial" w:cs="Arial"/>
                <w:bCs/>
              </w:rPr>
              <w:t>7</w:t>
            </w:r>
            <w:r w:rsidR="00456615">
              <w:rPr>
                <w:rFonts w:ascii="Arial" w:eastAsia="Calibri" w:hAnsi="Arial" w:cs="Arial"/>
                <w:bCs/>
              </w:rPr>
              <w:t>/20</w:t>
            </w:r>
            <w:r w:rsidR="00CF726A">
              <w:rPr>
                <w:rFonts w:ascii="Arial" w:eastAsia="Calibri" w:hAnsi="Arial" w:cs="Arial"/>
                <w:bCs/>
              </w:rPr>
              <w:t>2</w:t>
            </w:r>
            <w:r w:rsidR="00E31780">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0D4E7C42"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C3025F">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3732D06E" w:rsidR="008D452D" w:rsidRPr="00BE0C24" w:rsidRDefault="00C3025F"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5A53F63B" w:rsidR="008D452D" w:rsidRPr="00BE0C24" w:rsidRDefault="00C3025F"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043D5D36" w14:textId="77777777" w:rsidR="00E31780" w:rsidRDefault="00E31780" w:rsidP="00E31780">
      <w:pPr>
        <w:ind w:left="4248" w:firstLine="708"/>
        <w:jc w:val="both"/>
        <w:rPr>
          <w:rFonts w:ascii="Arial" w:hAnsi="Arial" w:cs="Arial"/>
        </w:rPr>
      </w:pPr>
    </w:p>
    <w:p w14:paraId="412D882E" w14:textId="77777777" w:rsidR="00E31780" w:rsidRPr="00B21A1C" w:rsidRDefault="00E31780" w:rsidP="00E31780">
      <w:pPr>
        <w:ind w:left="4248" w:firstLine="708"/>
        <w:jc w:val="both"/>
        <w:rPr>
          <w:rFonts w:ascii="Arial" w:hAnsi="Arial" w:cs="Arial"/>
          <w:b/>
          <w:bCs/>
        </w:rPr>
      </w:pPr>
      <w:r w:rsidRPr="00BD71F6">
        <w:rPr>
          <w:noProof/>
          <w:sz w:val="24"/>
          <w:lang w:eastAsia="hr-HR"/>
        </w:rPr>
        <w:lastRenderedPageBreak/>
        <mc:AlternateContent>
          <mc:Choice Requires="wps">
            <w:drawing>
              <wp:anchor distT="0" distB="0" distL="114300" distR="114300" simplePos="0" relativeHeight="251663360" behindDoc="0" locked="0" layoutInCell="1" allowOverlap="1" wp14:anchorId="6F5EB895" wp14:editId="1FDC291D">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B6426" id="Oval 159944043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0ACE22F5" w14:textId="77777777" w:rsidR="00E31780" w:rsidRPr="00BD71F6" w:rsidRDefault="00E31780" w:rsidP="00E31780">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11FC71B" w14:textId="77777777" w:rsidR="00E31780" w:rsidRPr="00BD71F6" w:rsidRDefault="00E31780" w:rsidP="00E31780">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5B260FD4" w14:textId="77777777" w:rsidR="00E31780" w:rsidRPr="00BD71F6" w:rsidRDefault="00E31780" w:rsidP="00E31780">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E3A1A9F" w14:textId="77777777" w:rsidR="00E31780" w:rsidRPr="00BD71F6" w:rsidRDefault="00E31780" w:rsidP="00E31780">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61C2119" w14:textId="77777777" w:rsidR="00E31780" w:rsidRDefault="00E31780" w:rsidP="00E31780">
      <w:pPr>
        <w:tabs>
          <w:tab w:val="left" w:pos="425"/>
          <w:tab w:val="right" w:leader="dot" w:pos="9639"/>
        </w:tabs>
        <w:spacing w:line="276" w:lineRule="auto"/>
        <w:ind w:left="5381" w:firstLine="283"/>
        <w:jc w:val="both"/>
        <w:outlineLvl w:val="0"/>
        <w:rPr>
          <w:rFonts w:ascii="Arial" w:eastAsia="Calibri" w:hAnsi="Arial" w:cs="Arial"/>
          <w:b/>
          <w:bCs/>
        </w:rPr>
      </w:pPr>
    </w:p>
    <w:p w14:paraId="302EA608" w14:textId="77777777" w:rsidR="00E31780" w:rsidRPr="00BE0C24" w:rsidRDefault="00E31780" w:rsidP="00E31780">
      <w:pPr>
        <w:tabs>
          <w:tab w:val="left" w:pos="425"/>
          <w:tab w:val="left" w:pos="6705"/>
          <w:tab w:val="right" w:leader="dot" w:pos="9639"/>
        </w:tabs>
        <w:spacing w:line="276" w:lineRule="auto"/>
        <w:rPr>
          <w:rFonts w:ascii="Arial" w:eastAsia="Calibri" w:hAnsi="Arial" w:cs="Arial"/>
          <w:sz w:val="20"/>
          <w:szCs w:val="20"/>
        </w:rPr>
      </w:pPr>
    </w:p>
    <w:p w14:paraId="08A454C1" w14:textId="77777777" w:rsidR="00E31780" w:rsidRPr="00BE0C24" w:rsidRDefault="00E31780" w:rsidP="00E31780">
      <w:pPr>
        <w:tabs>
          <w:tab w:val="left" w:pos="425"/>
          <w:tab w:val="left" w:pos="6705"/>
          <w:tab w:val="right" w:leader="dot" w:pos="9639"/>
        </w:tabs>
        <w:spacing w:line="276" w:lineRule="auto"/>
        <w:rPr>
          <w:rFonts w:ascii="Arial" w:eastAsia="Calibri" w:hAnsi="Arial" w:cs="Arial"/>
          <w:sz w:val="20"/>
          <w:szCs w:val="20"/>
        </w:rPr>
      </w:pPr>
    </w:p>
    <w:p w14:paraId="23542D68" w14:textId="77777777" w:rsidR="00E31780" w:rsidRPr="00BC7614" w:rsidRDefault="00E31780" w:rsidP="00E31780">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1D77A4E5" w14:textId="77777777" w:rsidR="00E31780" w:rsidRDefault="00E31780" w:rsidP="00B05943">
      <w:pPr>
        <w:spacing w:line="276" w:lineRule="auto"/>
        <w:rPr>
          <w:rFonts w:ascii="Arial" w:hAnsi="Arial" w:cs="Arial"/>
        </w:rPr>
      </w:pPr>
    </w:p>
    <w:p w14:paraId="76B3E33B" w14:textId="77777777" w:rsidR="00E31780" w:rsidRDefault="00E31780" w:rsidP="00B05943">
      <w:pPr>
        <w:spacing w:line="276" w:lineRule="auto"/>
        <w:rPr>
          <w:rFonts w:ascii="Arial" w:hAnsi="Arial" w:cs="Arial"/>
        </w:rPr>
      </w:pPr>
    </w:p>
    <w:p w14:paraId="1C3EC850" w14:textId="77777777" w:rsidR="00C3025F" w:rsidRDefault="00C3025F"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671AF54C"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CF726A">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E034BF">
        <w:rPr>
          <w:rFonts w:ascii="Arial" w:eastAsia="Times New Roman" w:hAnsi="Arial" w:cs="Arial"/>
          <w:color w:val="000000"/>
        </w:rPr>
        <w:t>1</w:t>
      </w:r>
      <w:r w:rsidR="00C3025F">
        <w:rPr>
          <w:rFonts w:ascii="Arial" w:eastAsia="Times New Roman" w:hAnsi="Arial" w:cs="Arial"/>
          <w:color w:val="000000"/>
        </w:rPr>
        <w:t>7</w:t>
      </w:r>
      <w:r w:rsidR="00456615">
        <w:rPr>
          <w:rFonts w:ascii="Arial" w:eastAsia="Times New Roman" w:hAnsi="Arial" w:cs="Arial"/>
          <w:color w:val="000000"/>
        </w:rPr>
        <w:t>/202</w:t>
      </w:r>
      <w:r w:rsidR="00C3025F">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47D47F4"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47625A95" w14:textId="77777777" w:rsidR="00E31780" w:rsidRDefault="00E31780" w:rsidP="00E31780">
      <w:pPr>
        <w:ind w:left="4248" w:firstLine="708"/>
        <w:jc w:val="both"/>
        <w:rPr>
          <w:rFonts w:ascii="Arial" w:hAnsi="Arial" w:cs="Arial"/>
        </w:rPr>
      </w:pPr>
    </w:p>
    <w:p w14:paraId="2339D987" w14:textId="77777777" w:rsidR="00E31780" w:rsidRPr="00B21A1C" w:rsidRDefault="00E31780" w:rsidP="00E31780">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5408" behindDoc="0" locked="0" layoutInCell="1" allowOverlap="1" wp14:anchorId="7F420009" wp14:editId="220855F4">
                <wp:simplePos x="0" y="0"/>
                <wp:positionH relativeFrom="column">
                  <wp:posOffset>1771650</wp:posOffset>
                </wp:positionH>
                <wp:positionV relativeFrom="paragraph">
                  <wp:posOffset>257175</wp:posOffset>
                </wp:positionV>
                <wp:extent cx="571500" cy="518160"/>
                <wp:effectExtent l="18415" t="20320" r="19685" b="13970"/>
                <wp:wrapNone/>
                <wp:docPr id="1872476109" name="Oval 1872476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C3906" id="Oval 1872476109" o:spid="_x0000_s1026" style="position:absolute;margin-left:139.5pt;margin-top:20.25pt;width:4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7D5AC9E2" w14:textId="77777777" w:rsidR="00E31780" w:rsidRPr="00BD71F6" w:rsidRDefault="00E31780" w:rsidP="00E31780">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EFFEBFF" w14:textId="77777777" w:rsidR="00E31780" w:rsidRPr="00BD71F6" w:rsidRDefault="00E31780" w:rsidP="00E31780">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5B0D6A14" w14:textId="77777777" w:rsidR="00E31780" w:rsidRPr="00BD71F6" w:rsidRDefault="00E31780" w:rsidP="00E31780">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CAB764E" w14:textId="77777777" w:rsidR="00E31780" w:rsidRPr="00BD71F6" w:rsidRDefault="00E31780" w:rsidP="00E31780">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48E65D89" w14:textId="77777777" w:rsidR="00E31780" w:rsidRDefault="00E31780" w:rsidP="00E31780">
      <w:pPr>
        <w:tabs>
          <w:tab w:val="left" w:pos="425"/>
          <w:tab w:val="right" w:leader="dot" w:pos="9639"/>
        </w:tabs>
        <w:spacing w:line="276" w:lineRule="auto"/>
        <w:ind w:left="5381" w:firstLine="283"/>
        <w:jc w:val="both"/>
        <w:outlineLvl w:val="0"/>
        <w:rPr>
          <w:rFonts w:ascii="Arial" w:eastAsia="Calibri" w:hAnsi="Arial" w:cs="Arial"/>
          <w:b/>
          <w:bCs/>
        </w:rPr>
      </w:pPr>
    </w:p>
    <w:p w14:paraId="489F2A62" w14:textId="77777777" w:rsidR="00E31780" w:rsidRPr="00BE0C24" w:rsidRDefault="00E31780" w:rsidP="00E31780">
      <w:pPr>
        <w:tabs>
          <w:tab w:val="left" w:pos="425"/>
          <w:tab w:val="left" w:pos="6705"/>
          <w:tab w:val="right" w:leader="dot" w:pos="9639"/>
        </w:tabs>
        <w:spacing w:line="276" w:lineRule="auto"/>
        <w:rPr>
          <w:rFonts w:ascii="Arial" w:eastAsia="Calibri" w:hAnsi="Arial" w:cs="Arial"/>
          <w:sz w:val="20"/>
          <w:szCs w:val="20"/>
        </w:rPr>
      </w:pPr>
    </w:p>
    <w:p w14:paraId="1D29D4BC" w14:textId="77777777" w:rsidR="00E31780" w:rsidRPr="00BE0C24" w:rsidRDefault="00E31780" w:rsidP="00E31780">
      <w:pPr>
        <w:tabs>
          <w:tab w:val="left" w:pos="425"/>
          <w:tab w:val="left" w:pos="6705"/>
          <w:tab w:val="right" w:leader="dot" w:pos="9639"/>
        </w:tabs>
        <w:spacing w:line="276" w:lineRule="auto"/>
        <w:rPr>
          <w:rFonts w:ascii="Arial" w:eastAsia="Calibri" w:hAnsi="Arial" w:cs="Arial"/>
          <w:sz w:val="20"/>
          <w:szCs w:val="20"/>
        </w:rPr>
      </w:pPr>
    </w:p>
    <w:p w14:paraId="68D2EFAF" w14:textId="77777777" w:rsidR="00E31780" w:rsidRPr="00BC7614" w:rsidRDefault="00E31780" w:rsidP="00E31780">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7E9C3FEA" w14:textId="27BAE14F" w:rsidR="00B05943" w:rsidRPr="00B05943" w:rsidRDefault="00B05943" w:rsidP="00E31780">
      <w:pPr>
        <w:tabs>
          <w:tab w:val="left" w:pos="425"/>
          <w:tab w:val="right" w:leader="dot" w:pos="9639"/>
        </w:tabs>
        <w:spacing w:line="276" w:lineRule="auto"/>
        <w:jc w:val="both"/>
        <w:rPr>
          <w:rFonts w:ascii="Arial" w:eastAsia="Times New Roman" w:hAnsi="Arial" w:cs="Arial"/>
          <w:color w:val="000000"/>
        </w:rPr>
      </w:pPr>
    </w:p>
    <w:sectPr w:rsidR="00B05943" w:rsidRPr="00B05943" w:rsidSect="000674F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7B59" w14:textId="77777777" w:rsidR="00E207A2" w:rsidRDefault="00E207A2" w:rsidP="002A1EFA">
      <w:pPr>
        <w:spacing w:after="0" w:line="240" w:lineRule="auto"/>
      </w:pPr>
      <w:r>
        <w:separator/>
      </w:r>
    </w:p>
  </w:endnote>
  <w:endnote w:type="continuationSeparator" w:id="0">
    <w:p w14:paraId="3A6274FE" w14:textId="77777777" w:rsidR="00E207A2" w:rsidRDefault="00E207A2"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7422" w14:textId="77777777" w:rsidR="00E207A2" w:rsidRDefault="00E207A2" w:rsidP="002A1EFA">
      <w:pPr>
        <w:spacing w:after="0" w:line="240" w:lineRule="auto"/>
      </w:pPr>
      <w:r>
        <w:separator/>
      </w:r>
    </w:p>
  </w:footnote>
  <w:footnote w:type="continuationSeparator" w:id="0">
    <w:p w14:paraId="3D64094D" w14:textId="77777777" w:rsidR="00E207A2" w:rsidRDefault="00E207A2"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21150"/>
    <w:rsid w:val="000522D3"/>
    <w:rsid w:val="00053359"/>
    <w:rsid w:val="000674FC"/>
    <w:rsid w:val="00075200"/>
    <w:rsid w:val="00075477"/>
    <w:rsid w:val="00083632"/>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1BC0"/>
    <w:rsid w:val="00172C5A"/>
    <w:rsid w:val="001752E5"/>
    <w:rsid w:val="0018070F"/>
    <w:rsid w:val="00185701"/>
    <w:rsid w:val="00193FAB"/>
    <w:rsid w:val="001A722A"/>
    <w:rsid w:val="001C231E"/>
    <w:rsid w:val="001C716A"/>
    <w:rsid w:val="001D22E5"/>
    <w:rsid w:val="00206133"/>
    <w:rsid w:val="00214FC8"/>
    <w:rsid w:val="00215759"/>
    <w:rsid w:val="002214E3"/>
    <w:rsid w:val="00235DFE"/>
    <w:rsid w:val="00261917"/>
    <w:rsid w:val="0026544F"/>
    <w:rsid w:val="00281D7D"/>
    <w:rsid w:val="002A0A1F"/>
    <w:rsid w:val="002A1EFA"/>
    <w:rsid w:val="002A5700"/>
    <w:rsid w:val="002A6328"/>
    <w:rsid w:val="002B3ECE"/>
    <w:rsid w:val="002C5131"/>
    <w:rsid w:val="002D5CEF"/>
    <w:rsid w:val="002D6178"/>
    <w:rsid w:val="002F357E"/>
    <w:rsid w:val="002F50FC"/>
    <w:rsid w:val="003010CD"/>
    <w:rsid w:val="00305EB0"/>
    <w:rsid w:val="00322EC5"/>
    <w:rsid w:val="00322EE8"/>
    <w:rsid w:val="00324A37"/>
    <w:rsid w:val="003268A2"/>
    <w:rsid w:val="00330AF8"/>
    <w:rsid w:val="003352A6"/>
    <w:rsid w:val="00352AAD"/>
    <w:rsid w:val="003551B1"/>
    <w:rsid w:val="00356DA0"/>
    <w:rsid w:val="00361D4E"/>
    <w:rsid w:val="00367350"/>
    <w:rsid w:val="00372896"/>
    <w:rsid w:val="003730F9"/>
    <w:rsid w:val="00374ED8"/>
    <w:rsid w:val="00394FC9"/>
    <w:rsid w:val="003A5689"/>
    <w:rsid w:val="003D3588"/>
    <w:rsid w:val="003D544B"/>
    <w:rsid w:val="004021B1"/>
    <w:rsid w:val="0041725B"/>
    <w:rsid w:val="00421304"/>
    <w:rsid w:val="004244B6"/>
    <w:rsid w:val="00446EE3"/>
    <w:rsid w:val="00451222"/>
    <w:rsid w:val="00453FBF"/>
    <w:rsid w:val="00456615"/>
    <w:rsid w:val="00457616"/>
    <w:rsid w:val="00480E63"/>
    <w:rsid w:val="00480F60"/>
    <w:rsid w:val="00494091"/>
    <w:rsid w:val="004A12B2"/>
    <w:rsid w:val="004B3B1E"/>
    <w:rsid w:val="004C36F8"/>
    <w:rsid w:val="004D5D1D"/>
    <w:rsid w:val="004D7E3B"/>
    <w:rsid w:val="004E3FCB"/>
    <w:rsid w:val="004E64A0"/>
    <w:rsid w:val="004F08C5"/>
    <w:rsid w:val="004F3B30"/>
    <w:rsid w:val="004F70B4"/>
    <w:rsid w:val="00503BB5"/>
    <w:rsid w:val="0052376D"/>
    <w:rsid w:val="00526026"/>
    <w:rsid w:val="005421DD"/>
    <w:rsid w:val="005647C8"/>
    <w:rsid w:val="00580D42"/>
    <w:rsid w:val="00584C55"/>
    <w:rsid w:val="00596BF2"/>
    <w:rsid w:val="005A22AB"/>
    <w:rsid w:val="005A254B"/>
    <w:rsid w:val="005A5C0F"/>
    <w:rsid w:val="005B0EAD"/>
    <w:rsid w:val="005C7034"/>
    <w:rsid w:val="005D6E11"/>
    <w:rsid w:val="005E3413"/>
    <w:rsid w:val="005F0A5D"/>
    <w:rsid w:val="005F11AC"/>
    <w:rsid w:val="005F622A"/>
    <w:rsid w:val="005F6BE2"/>
    <w:rsid w:val="00606E09"/>
    <w:rsid w:val="00624168"/>
    <w:rsid w:val="00624312"/>
    <w:rsid w:val="00625E24"/>
    <w:rsid w:val="00631D9A"/>
    <w:rsid w:val="00634F16"/>
    <w:rsid w:val="00636551"/>
    <w:rsid w:val="00636F98"/>
    <w:rsid w:val="006425E9"/>
    <w:rsid w:val="00650730"/>
    <w:rsid w:val="006511B1"/>
    <w:rsid w:val="00656A5B"/>
    <w:rsid w:val="00662C78"/>
    <w:rsid w:val="0066302A"/>
    <w:rsid w:val="0066343F"/>
    <w:rsid w:val="0066525A"/>
    <w:rsid w:val="00673C91"/>
    <w:rsid w:val="006763EB"/>
    <w:rsid w:val="006844BC"/>
    <w:rsid w:val="00691526"/>
    <w:rsid w:val="00693B7B"/>
    <w:rsid w:val="006956D9"/>
    <w:rsid w:val="0069660E"/>
    <w:rsid w:val="006B582B"/>
    <w:rsid w:val="006B6FC8"/>
    <w:rsid w:val="006B70D6"/>
    <w:rsid w:val="006B7B38"/>
    <w:rsid w:val="006C1A6F"/>
    <w:rsid w:val="006C2BBB"/>
    <w:rsid w:val="006D398B"/>
    <w:rsid w:val="006E0D37"/>
    <w:rsid w:val="006E7C70"/>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B7C49"/>
    <w:rsid w:val="007D132B"/>
    <w:rsid w:val="007F078D"/>
    <w:rsid w:val="007F5D01"/>
    <w:rsid w:val="007F629C"/>
    <w:rsid w:val="0080208A"/>
    <w:rsid w:val="00805867"/>
    <w:rsid w:val="00845327"/>
    <w:rsid w:val="00854F6C"/>
    <w:rsid w:val="008667D8"/>
    <w:rsid w:val="00872434"/>
    <w:rsid w:val="00874D10"/>
    <w:rsid w:val="00875334"/>
    <w:rsid w:val="00875BA2"/>
    <w:rsid w:val="0087714F"/>
    <w:rsid w:val="008803DF"/>
    <w:rsid w:val="008816EA"/>
    <w:rsid w:val="008852A6"/>
    <w:rsid w:val="008861A5"/>
    <w:rsid w:val="008B0334"/>
    <w:rsid w:val="008B0AA1"/>
    <w:rsid w:val="008C7D5E"/>
    <w:rsid w:val="008D452D"/>
    <w:rsid w:val="008E1BEA"/>
    <w:rsid w:val="008E3231"/>
    <w:rsid w:val="008E3C0B"/>
    <w:rsid w:val="008E6123"/>
    <w:rsid w:val="008F3028"/>
    <w:rsid w:val="009046F5"/>
    <w:rsid w:val="00904E19"/>
    <w:rsid w:val="00907317"/>
    <w:rsid w:val="00911234"/>
    <w:rsid w:val="009137DD"/>
    <w:rsid w:val="009144D8"/>
    <w:rsid w:val="00917592"/>
    <w:rsid w:val="00921437"/>
    <w:rsid w:val="00923B47"/>
    <w:rsid w:val="00923D0B"/>
    <w:rsid w:val="00932CD7"/>
    <w:rsid w:val="009345EA"/>
    <w:rsid w:val="00935EC2"/>
    <w:rsid w:val="0094091D"/>
    <w:rsid w:val="00960A15"/>
    <w:rsid w:val="009625F2"/>
    <w:rsid w:val="0097438E"/>
    <w:rsid w:val="00974A66"/>
    <w:rsid w:val="009858F7"/>
    <w:rsid w:val="009A3442"/>
    <w:rsid w:val="009A7080"/>
    <w:rsid w:val="009B4EAD"/>
    <w:rsid w:val="009C1344"/>
    <w:rsid w:val="009C3E6D"/>
    <w:rsid w:val="009C7137"/>
    <w:rsid w:val="009E0C2A"/>
    <w:rsid w:val="009F0FBD"/>
    <w:rsid w:val="00A05542"/>
    <w:rsid w:val="00A06FB2"/>
    <w:rsid w:val="00A10B33"/>
    <w:rsid w:val="00A10F25"/>
    <w:rsid w:val="00A20305"/>
    <w:rsid w:val="00A32CAC"/>
    <w:rsid w:val="00A3322D"/>
    <w:rsid w:val="00A5018D"/>
    <w:rsid w:val="00A56F89"/>
    <w:rsid w:val="00A62934"/>
    <w:rsid w:val="00A62D4F"/>
    <w:rsid w:val="00A62DB8"/>
    <w:rsid w:val="00A65DCC"/>
    <w:rsid w:val="00A702D8"/>
    <w:rsid w:val="00A851F9"/>
    <w:rsid w:val="00A85C87"/>
    <w:rsid w:val="00A93421"/>
    <w:rsid w:val="00A97F8B"/>
    <w:rsid w:val="00AB5C1F"/>
    <w:rsid w:val="00AB7225"/>
    <w:rsid w:val="00AC2AE0"/>
    <w:rsid w:val="00AD051E"/>
    <w:rsid w:val="00AD27C0"/>
    <w:rsid w:val="00AD6B10"/>
    <w:rsid w:val="00AE0F88"/>
    <w:rsid w:val="00AE331C"/>
    <w:rsid w:val="00B00E5B"/>
    <w:rsid w:val="00B05943"/>
    <w:rsid w:val="00B22B8A"/>
    <w:rsid w:val="00B31CC0"/>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17D0F"/>
    <w:rsid w:val="00C239FE"/>
    <w:rsid w:val="00C25B97"/>
    <w:rsid w:val="00C3025F"/>
    <w:rsid w:val="00C37E48"/>
    <w:rsid w:val="00C41DA7"/>
    <w:rsid w:val="00C47FE8"/>
    <w:rsid w:val="00C91BA7"/>
    <w:rsid w:val="00C9574C"/>
    <w:rsid w:val="00CA161E"/>
    <w:rsid w:val="00CA25C0"/>
    <w:rsid w:val="00CA6151"/>
    <w:rsid w:val="00CC58E7"/>
    <w:rsid w:val="00CC7F01"/>
    <w:rsid w:val="00CD66BC"/>
    <w:rsid w:val="00CE43C2"/>
    <w:rsid w:val="00CE5EEB"/>
    <w:rsid w:val="00CF1BD8"/>
    <w:rsid w:val="00CF726A"/>
    <w:rsid w:val="00D05759"/>
    <w:rsid w:val="00D05DDE"/>
    <w:rsid w:val="00D23338"/>
    <w:rsid w:val="00D41B38"/>
    <w:rsid w:val="00D42828"/>
    <w:rsid w:val="00D479EE"/>
    <w:rsid w:val="00D5746F"/>
    <w:rsid w:val="00D63C35"/>
    <w:rsid w:val="00D721B2"/>
    <w:rsid w:val="00D7705A"/>
    <w:rsid w:val="00D7780C"/>
    <w:rsid w:val="00D90C9E"/>
    <w:rsid w:val="00D91562"/>
    <w:rsid w:val="00D96354"/>
    <w:rsid w:val="00DA181C"/>
    <w:rsid w:val="00DA576A"/>
    <w:rsid w:val="00DB0345"/>
    <w:rsid w:val="00DD0F5D"/>
    <w:rsid w:val="00DD565A"/>
    <w:rsid w:val="00DD6870"/>
    <w:rsid w:val="00DF22F5"/>
    <w:rsid w:val="00DF7D59"/>
    <w:rsid w:val="00E00CCD"/>
    <w:rsid w:val="00E034BF"/>
    <w:rsid w:val="00E207A2"/>
    <w:rsid w:val="00E31780"/>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102</cp:revision>
  <cp:lastPrinted>2026-05-08T07:06:00Z</cp:lastPrinted>
  <dcterms:created xsi:type="dcterms:W3CDTF">2018-02-05T12:49:00Z</dcterms:created>
  <dcterms:modified xsi:type="dcterms:W3CDTF">2026-05-08T12:53:00Z</dcterms:modified>
</cp:coreProperties>
</file>